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D7" w:rsidRPr="005631D2" w:rsidRDefault="00885FD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31D2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РОССИЙСКАЯ ФЕДЕРАЦИЯ</w:t>
      </w:r>
    </w:p>
    <w:p w:rsidR="00885FD7" w:rsidRPr="005631D2" w:rsidRDefault="00885FD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31D2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885FD7" w:rsidRPr="005631D2" w:rsidRDefault="00885FD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31D2">
        <w:rPr>
          <w:rFonts w:ascii="Times New Roman" w:hAnsi="Times New Roman" w:cs="Times New Roman"/>
          <w:b/>
          <w:bCs/>
          <w:sz w:val="28"/>
          <w:szCs w:val="28"/>
        </w:rPr>
        <w:t>ЛЕЖНЕВСКИЙ МУНИЦИПАЛЬНЫЙ РАЙОН</w:t>
      </w:r>
    </w:p>
    <w:p w:rsidR="00885FD7" w:rsidRPr="005631D2" w:rsidRDefault="00885FD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31D2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D0130A">
        <w:rPr>
          <w:rFonts w:ascii="Times New Roman" w:hAnsi="Times New Roman" w:cs="Times New Roman"/>
          <w:b/>
          <w:bCs/>
          <w:sz w:val="28"/>
          <w:szCs w:val="28"/>
        </w:rPr>
        <w:t>ШИЛЫК</w:t>
      </w:r>
      <w:r w:rsidR="005631D2">
        <w:rPr>
          <w:rFonts w:ascii="Times New Roman" w:hAnsi="Times New Roman" w:cs="Times New Roman"/>
          <w:b/>
          <w:bCs/>
          <w:sz w:val="28"/>
          <w:szCs w:val="28"/>
        </w:rPr>
        <w:t>ОВСКОГО</w:t>
      </w:r>
      <w:r w:rsidRPr="005631D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85FD7" w:rsidRPr="005631D2" w:rsidRDefault="00D0130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</w:t>
      </w:r>
      <w:r w:rsidR="00885FD7" w:rsidRPr="005631D2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85FD7" w:rsidRPr="005631D2">
        <w:rPr>
          <w:rFonts w:ascii="Times New Roman" w:hAnsi="Times New Roman" w:cs="Times New Roman"/>
          <w:b/>
          <w:bCs/>
          <w:sz w:val="28"/>
          <w:szCs w:val="28"/>
        </w:rPr>
        <w:t>ОГО СОЗЫВА</w:t>
      </w:r>
    </w:p>
    <w:p w:rsidR="00E25E89" w:rsidRPr="005631D2" w:rsidRDefault="00E25E8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5E89" w:rsidRPr="005631D2" w:rsidRDefault="00E25E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1D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16C22" w:rsidRPr="005631D2" w:rsidRDefault="00E0639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5FD7" w:rsidRPr="005631D2" w:rsidRDefault="00E25E89" w:rsidP="00E25E8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5631D2">
        <w:rPr>
          <w:rFonts w:ascii="Times New Roman" w:hAnsi="Times New Roman" w:cs="Times New Roman"/>
          <w:b/>
          <w:bCs/>
          <w:sz w:val="24"/>
          <w:szCs w:val="24"/>
        </w:rPr>
        <w:t xml:space="preserve">           от </w:t>
      </w:r>
      <w:r w:rsidR="00AD4664" w:rsidRPr="005631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639E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D0130A">
        <w:rPr>
          <w:rFonts w:ascii="Times New Roman" w:hAnsi="Times New Roman" w:cs="Times New Roman"/>
          <w:b/>
          <w:bCs/>
          <w:sz w:val="24"/>
          <w:szCs w:val="24"/>
        </w:rPr>
        <w:t>.12</w:t>
      </w:r>
      <w:r w:rsidR="00427E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631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5631D2">
          <w:rPr>
            <w:rFonts w:ascii="Times New Roman" w:hAnsi="Times New Roman" w:cs="Times New Roman"/>
            <w:b/>
            <w:bCs/>
            <w:sz w:val="24"/>
            <w:szCs w:val="24"/>
          </w:rPr>
          <w:t>201</w:t>
        </w:r>
        <w:r w:rsidR="00AD4664" w:rsidRPr="005631D2">
          <w:rPr>
            <w:rFonts w:ascii="Times New Roman" w:hAnsi="Times New Roman" w:cs="Times New Roman"/>
            <w:b/>
            <w:bCs/>
            <w:sz w:val="24"/>
            <w:szCs w:val="24"/>
          </w:rPr>
          <w:t>5</w:t>
        </w:r>
        <w:r w:rsidR="00885FD7" w:rsidRPr="005631D2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г</w:t>
        </w:r>
      </w:smartTag>
      <w:r w:rsidR="00885FD7" w:rsidRPr="005631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631D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AD4664" w:rsidRPr="005631D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E0639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D4664" w:rsidRPr="005631D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631D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C52C16" w:rsidRPr="005631D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013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C52C16" w:rsidRPr="005631D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B22CC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C52C16" w:rsidRPr="005631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639E">
        <w:rPr>
          <w:rFonts w:ascii="Times New Roman" w:hAnsi="Times New Roman" w:cs="Times New Roman"/>
          <w:b/>
          <w:bCs/>
          <w:sz w:val="24"/>
          <w:szCs w:val="24"/>
        </w:rPr>
        <w:t>36</w:t>
      </w:r>
    </w:p>
    <w:p w:rsidR="00885FD7" w:rsidRDefault="00885FD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2CC" w:rsidRDefault="00FB22C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2CC" w:rsidRPr="005631D2" w:rsidRDefault="00FB22C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5FD7" w:rsidRPr="00E0639E" w:rsidRDefault="00885FD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39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0130A" w:rsidRPr="00E0639E">
        <w:rPr>
          <w:rFonts w:ascii="Times New Roman" w:hAnsi="Times New Roman" w:cs="Times New Roman"/>
          <w:b/>
          <w:bCs/>
          <w:sz w:val="24"/>
          <w:szCs w:val="24"/>
        </w:rPr>
        <w:t>б утверждении Порядка ежегодной оценки эффективности</w:t>
      </w:r>
    </w:p>
    <w:p w:rsidR="00885FD7" w:rsidRPr="00E0639E" w:rsidRDefault="00D0130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39E">
        <w:rPr>
          <w:rFonts w:ascii="Times New Roman" w:hAnsi="Times New Roman" w:cs="Times New Roman"/>
          <w:b/>
          <w:bCs/>
          <w:sz w:val="24"/>
          <w:szCs w:val="24"/>
        </w:rPr>
        <w:t>предоставляемых (планируемых к предоставлению) налоговых льгот</w:t>
      </w:r>
    </w:p>
    <w:p w:rsidR="00D0130A" w:rsidRDefault="00D013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22CC" w:rsidRPr="005631D2" w:rsidRDefault="00FB2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0130A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 xml:space="preserve">В целях сокращения малоэффективных налоговых </w:t>
      </w:r>
      <w:r w:rsidR="00C52C16" w:rsidRPr="005631D2">
        <w:rPr>
          <w:rFonts w:ascii="Times New Roman" w:hAnsi="Times New Roman" w:cs="Times New Roman"/>
          <w:sz w:val="24"/>
          <w:szCs w:val="24"/>
        </w:rPr>
        <w:t>льгот по местным налогам</w:t>
      </w:r>
      <w:r w:rsidRPr="005631D2">
        <w:rPr>
          <w:rFonts w:ascii="Times New Roman" w:hAnsi="Times New Roman" w:cs="Times New Roman"/>
          <w:sz w:val="24"/>
          <w:szCs w:val="24"/>
        </w:rPr>
        <w:t>, в соответствии со статьей 14 Федерального закона от 06.10.2003 г. N 131-ФЗ "Об общих принципах организации местного самоуправления в Российской Федерации", ст. 64 Бюджетно</w:t>
      </w:r>
      <w:r w:rsidR="00516C22" w:rsidRPr="005631D2">
        <w:rPr>
          <w:rFonts w:ascii="Times New Roman" w:hAnsi="Times New Roman" w:cs="Times New Roman"/>
          <w:sz w:val="24"/>
          <w:szCs w:val="24"/>
        </w:rPr>
        <w:t>го кодекса Российской Федерации,</w:t>
      </w:r>
      <w:r w:rsidR="00AF1E88" w:rsidRPr="005631D2">
        <w:rPr>
          <w:rFonts w:ascii="Times New Roman" w:hAnsi="Times New Roman" w:cs="Times New Roman"/>
          <w:sz w:val="24"/>
          <w:szCs w:val="24"/>
        </w:rPr>
        <w:t xml:space="preserve"> Совет </w:t>
      </w:r>
      <w:r w:rsidR="00D0130A">
        <w:rPr>
          <w:rFonts w:ascii="Times New Roman" w:hAnsi="Times New Roman" w:cs="Times New Roman"/>
          <w:sz w:val="24"/>
          <w:szCs w:val="24"/>
        </w:rPr>
        <w:t>Шилыковского</w:t>
      </w:r>
      <w:r w:rsidRPr="005631D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85FD7" w:rsidRDefault="00885F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30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0130A" w:rsidRPr="00D0130A" w:rsidRDefault="00D0130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1. Утвердить Порядок ежегодной оценки эффективности предоставляемых (планируемых к предоставлению) налоговых льгот согласно приложению к настоящему Решению.</w:t>
      </w:r>
    </w:p>
    <w:p w:rsidR="00885FD7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2. Проводить ежегодную оценку эффективности налоговых льгот и пониженных ставок, установленных на муниципальном уровне.</w:t>
      </w:r>
    </w:p>
    <w:p w:rsidR="00096AC3" w:rsidRDefault="00096A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92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 по исполнению настоящего Решения возложить на начальника финансового отдела администрации </w:t>
      </w:r>
      <w:r w:rsidR="00D0130A">
        <w:rPr>
          <w:rFonts w:ascii="Times New Roman" w:hAnsi="Times New Roman" w:cs="Times New Roman"/>
          <w:sz w:val="24"/>
          <w:szCs w:val="24"/>
        </w:rPr>
        <w:t>Шилыковского</w:t>
      </w:r>
      <w:r w:rsidR="00D0130A" w:rsidRPr="00563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A17004" w:rsidRDefault="00A17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92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обнародовать в установленном порядке.</w:t>
      </w:r>
    </w:p>
    <w:p w:rsidR="00885FD7" w:rsidRPr="005631D2" w:rsidRDefault="00A17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0"/>
      <w:bookmarkEnd w:id="0"/>
      <w:r>
        <w:rPr>
          <w:rFonts w:ascii="Times New Roman" w:hAnsi="Times New Roman" w:cs="Times New Roman"/>
          <w:sz w:val="24"/>
          <w:szCs w:val="24"/>
        </w:rPr>
        <w:t>5</w:t>
      </w:r>
      <w:r w:rsidR="00885FD7" w:rsidRPr="005631D2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обнародования.</w:t>
      </w:r>
    </w:p>
    <w:p w:rsidR="00885FD7" w:rsidRPr="005631D2" w:rsidRDefault="00885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6C22" w:rsidRPr="005631D2" w:rsidRDefault="00516C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6C22" w:rsidRPr="005631D2" w:rsidRDefault="00516C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6C22" w:rsidRPr="005631D2" w:rsidRDefault="00516C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6C22" w:rsidRPr="005631D2" w:rsidRDefault="00516C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6C22" w:rsidRPr="005631D2" w:rsidRDefault="00516C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6C22" w:rsidRPr="005631D2" w:rsidRDefault="00516C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6C22" w:rsidRPr="005631D2" w:rsidRDefault="00516C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22CC" w:rsidRDefault="00FB22CC" w:rsidP="00516C2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60FDF" w:rsidRPr="00D0130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D0130A" w:rsidRPr="00D0130A">
        <w:rPr>
          <w:rFonts w:ascii="Times New Roman" w:hAnsi="Times New Roman" w:cs="Times New Roman"/>
          <w:b/>
          <w:sz w:val="24"/>
          <w:szCs w:val="24"/>
        </w:rPr>
        <w:t xml:space="preserve">Шилыковского </w:t>
      </w:r>
    </w:p>
    <w:p w:rsidR="00885FD7" w:rsidRPr="00D0130A" w:rsidRDefault="00FB22CC" w:rsidP="00516C2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85FD7" w:rsidRPr="00D0130A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516C22" w:rsidRPr="00D0130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E0639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16C22" w:rsidRPr="00D0130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0130A" w:rsidRPr="00D0130A">
        <w:rPr>
          <w:rFonts w:ascii="Times New Roman" w:hAnsi="Times New Roman" w:cs="Times New Roman"/>
          <w:b/>
          <w:sz w:val="24"/>
          <w:szCs w:val="24"/>
        </w:rPr>
        <w:t>Капнинская Л. И.</w:t>
      </w:r>
      <w:r w:rsidR="00516C22" w:rsidRPr="00D0130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D6726" w:rsidRPr="005631D2" w:rsidRDefault="006D6726" w:rsidP="006D672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885FD7" w:rsidRPr="005631D2" w:rsidRDefault="00885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5FD7" w:rsidRPr="005631D2" w:rsidRDefault="00885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5FD7" w:rsidRPr="005631D2" w:rsidRDefault="00885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6C22" w:rsidRPr="005631D2" w:rsidRDefault="00516C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6C22" w:rsidRPr="005631D2" w:rsidRDefault="00516C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6C22" w:rsidRPr="005631D2" w:rsidRDefault="00516C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6C22" w:rsidRPr="005631D2" w:rsidRDefault="00516C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6C22" w:rsidRPr="005631D2" w:rsidRDefault="00516C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1745" w:rsidRPr="005631D2" w:rsidRDefault="00F11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1745" w:rsidRDefault="00F11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130A" w:rsidRPr="005631D2" w:rsidRDefault="00D013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5FD7" w:rsidRPr="005631D2" w:rsidRDefault="00885F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85FD7" w:rsidRPr="005631D2" w:rsidRDefault="00885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885FD7" w:rsidRPr="005631D2" w:rsidRDefault="00D013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Шилыковского</w:t>
      </w:r>
      <w:r w:rsidRPr="005631D2">
        <w:rPr>
          <w:rFonts w:ascii="Times New Roman" w:hAnsi="Times New Roman" w:cs="Times New Roman"/>
          <w:sz w:val="24"/>
          <w:szCs w:val="24"/>
        </w:rPr>
        <w:t xml:space="preserve"> </w:t>
      </w:r>
      <w:r w:rsidR="00885FD7" w:rsidRPr="005631D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85FD7" w:rsidRPr="005631D2" w:rsidRDefault="00427E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85FD7" w:rsidRPr="005631D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39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130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6C22" w:rsidRPr="005631D2">
        <w:rPr>
          <w:rFonts w:ascii="Times New Roman" w:hAnsi="Times New Roman" w:cs="Times New Roman"/>
          <w:sz w:val="24"/>
          <w:szCs w:val="24"/>
        </w:rPr>
        <w:t xml:space="preserve"> 201</w:t>
      </w:r>
      <w:r w:rsidR="006D6726" w:rsidRPr="005631D2">
        <w:rPr>
          <w:rFonts w:ascii="Times New Roman" w:hAnsi="Times New Roman" w:cs="Times New Roman"/>
          <w:sz w:val="24"/>
          <w:szCs w:val="24"/>
        </w:rPr>
        <w:t>5</w:t>
      </w:r>
      <w:r w:rsidR="00516C22" w:rsidRPr="005631D2">
        <w:rPr>
          <w:rFonts w:ascii="Times New Roman" w:hAnsi="Times New Roman" w:cs="Times New Roman"/>
          <w:sz w:val="24"/>
          <w:szCs w:val="24"/>
        </w:rPr>
        <w:t xml:space="preserve"> </w:t>
      </w:r>
      <w:r w:rsidR="00FB22C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39E">
        <w:rPr>
          <w:rFonts w:ascii="Times New Roman" w:hAnsi="Times New Roman" w:cs="Times New Roman"/>
          <w:sz w:val="24"/>
          <w:szCs w:val="24"/>
        </w:rPr>
        <w:t>36</w:t>
      </w:r>
    </w:p>
    <w:p w:rsidR="00885FD7" w:rsidRPr="005631D2" w:rsidRDefault="00885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130A" w:rsidRPr="00FB22CC" w:rsidRDefault="00D0130A" w:rsidP="00D0130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4"/>
      <w:bookmarkEnd w:id="1"/>
      <w:r w:rsidRPr="00FB22C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D0130A" w:rsidRPr="00FB22CC" w:rsidRDefault="00D0130A" w:rsidP="00D0130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CC">
        <w:rPr>
          <w:rFonts w:ascii="Times New Roman" w:hAnsi="Times New Roman" w:cs="Times New Roman"/>
          <w:b/>
          <w:bCs/>
          <w:sz w:val="24"/>
          <w:szCs w:val="24"/>
        </w:rPr>
        <w:t>ежегодной оценки эффективности</w:t>
      </w:r>
    </w:p>
    <w:p w:rsidR="00D0130A" w:rsidRPr="00FB22CC" w:rsidRDefault="00D0130A" w:rsidP="00D0130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CC">
        <w:rPr>
          <w:rFonts w:ascii="Times New Roman" w:hAnsi="Times New Roman" w:cs="Times New Roman"/>
          <w:b/>
          <w:bCs/>
          <w:sz w:val="24"/>
          <w:szCs w:val="24"/>
        </w:rPr>
        <w:t>предоставляемых (планируемых к предоставлению) налоговых льгот</w:t>
      </w:r>
    </w:p>
    <w:p w:rsidR="00885FD7" w:rsidRPr="00FB22CC" w:rsidRDefault="00885F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5FD7" w:rsidRPr="00882F79" w:rsidRDefault="00885F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82F7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85FD7" w:rsidRPr="005631D2" w:rsidRDefault="00885F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1.1. Настоящий Порядок оценки эффективности предоставляемых (планируемых к предоставлению) налоговых льгот (далее - Порядок) определяет объекты, цели и методы оценки эффективности налоговых льгот по местным налогам, а также оценки финансовых последствий предоставления налоговых льгот и требования к использованию полученных результатов оценки.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1.2. Целью проведения оценки эффективности налоговых льгот является со</w:t>
      </w:r>
      <w:r w:rsidR="00AF1E88" w:rsidRPr="005631D2">
        <w:rPr>
          <w:rFonts w:ascii="Times New Roman" w:hAnsi="Times New Roman" w:cs="Times New Roman"/>
          <w:sz w:val="24"/>
          <w:szCs w:val="24"/>
        </w:rPr>
        <w:t xml:space="preserve">кращение потерь бюджета </w:t>
      </w:r>
      <w:r w:rsidR="00D0130A">
        <w:rPr>
          <w:rFonts w:ascii="Times New Roman" w:hAnsi="Times New Roman" w:cs="Times New Roman"/>
          <w:sz w:val="24"/>
          <w:szCs w:val="24"/>
        </w:rPr>
        <w:t>Шилыковского</w:t>
      </w:r>
      <w:r w:rsidR="00D0130A" w:rsidRPr="005631D2">
        <w:rPr>
          <w:rFonts w:ascii="Times New Roman" w:hAnsi="Times New Roman" w:cs="Times New Roman"/>
          <w:sz w:val="24"/>
          <w:szCs w:val="24"/>
        </w:rPr>
        <w:t xml:space="preserve"> </w:t>
      </w:r>
      <w:r w:rsidRPr="005631D2">
        <w:rPr>
          <w:rFonts w:ascii="Times New Roman" w:hAnsi="Times New Roman" w:cs="Times New Roman"/>
          <w:sz w:val="24"/>
          <w:szCs w:val="24"/>
        </w:rPr>
        <w:t>сельского поселения, связанных с предоставлением налоговых льгот, оптимизация перечня действующих налоговых льгот, повышение точности прогнозирования результатов предоставления налоговых льгот, обеспечение оптимального выбора объектов для предоставления финансовой поддержки в форме налоговых льгот, а также стимулирование роста налогооблагаемой базы и обеспечение роста налогов</w:t>
      </w:r>
      <w:r w:rsidR="00AF1E88" w:rsidRPr="005631D2">
        <w:rPr>
          <w:rFonts w:ascii="Times New Roman" w:hAnsi="Times New Roman" w:cs="Times New Roman"/>
          <w:sz w:val="24"/>
          <w:szCs w:val="24"/>
        </w:rPr>
        <w:t xml:space="preserve">ых поступлений в бюджет </w:t>
      </w:r>
      <w:r w:rsidR="00D0130A">
        <w:rPr>
          <w:rFonts w:ascii="Times New Roman" w:hAnsi="Times New Roman" w:cs="Times New Roman"/>
          <w:sz w:val="24"/>
          <w:szCs w:val="24"/>
        </w:rPr>
        <w:t>Шилыковского</w:t>
      </w:r>
      <w:r w:rsidR="00D0130A" w:rsidRPr="005631D2">
        <w:rPr>
          <w:rFonts w:ascii="Times New Roman" w:hAnsi="Times New Roman" w:cs="Times New Roman"/>
          <w:sz w:val="24"/>
          <w:szCs w:val="24"/>
        </w:rPr>
        <w:t xml:space="preserve"> </w:t>
      </w:r>
      <w:r w:rsidRPr="005631D2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1.3. Объектом оценки являются бюджетные и социальные последствия от предоставления налоговых льгот по местным налогам.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1.4. Оценка эффективности налоговых льгот осущес</w:t>
      </w:r>
      <w:r w:rsidR="00AF1E88" w:rsidRPr="005631D2">
        <w:rPr>
          <w:rFonts w:ascii="Times New Roman" w:hAnsi="Times New Roman" w:cs="Times New Roman"/>
          <w:sz w:val="24"/>
          <w:szCs w:val="24"/>
        </w:rPr>
        <w:t xml:space="preserve">твляется Администрацией </w:t>
      </w:r>
      <w:r w:rsidR="00D0130A">
        <w:rPr>
          <w:rFonts w:ascii="Times New Roman" w:hAnsi="Times New Roman" w:cs="Times New Roman"/>
          <w:sz w:val="24"/>
          <w:szCs w:val="24"/>
        </w:rPr>
        <w:t>Шилыковского</w:t>
      </w:r>
      <w:r w:rsidR="00D0130A" w:rsidRPr="005631D2">
        <w:rPr>
          <w:rFonts w:ascii="Times New Roman" w:hAnsi="Times New Roman" w:cs="Times New Roman"/>
          <w:sz w:val="24"/>
          <w:szCs w:val="24"/>
        </w:rPr>
        <w:t xml:space="preserve"> </w:t>
      </w:r>
      <w:r w:rsidRPr="005631D2">
        <w:rPr>
          <w:rFonts w:ascii="Times New Roman" w:hAnsi="Times New Roman" w:cs="Times New Roman"/>
          <w:sz w:val="24"/>
          <w:szCs w:val="24"/>
        </w:rPr>
        <w:t>сельского поселения ежегодно в целях определения целесообразности предоставления налоговых льгот юридическим и физическим лицам на территории муниципального образования.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1.5. Оценка эффективности действующих налоговых льгот по состоянию на конец отчетного года проводится один раз в год не позднее 1 сентября текущего финансового года.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Оценка эффективности планируемых к введению налоговых льгот проводится в течение месяца со дня поступления предложения о введении налоговых льгот.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1.6. В целях настоящего Порядка под: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а) бюджетной эффективностью предоставляемых (планируемых к предоставлению) налоговых льгот понимается их влияние на доходы и расходы местного бюджета;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б) социальной эффективностью предоставляемых (планируемых к предоставлению) налоговых льгот понимаются социальные последствия предоставляемых (планируемых к предоставлению) налоговых льгот, которые выражаются в изменении уровня и качества товаров, работ, услуг для населения, оказание поддержки незащищенным категориям граждан.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1.7. Оценка бюджетной и социальной эффективности предоставляемых (планируемых к предоставлению) налоговых льгот</w:t>
      </w:r>
      <w:r w:rsidR="00D0130A">
        <w:rPr>
          <w:rFonts w:ascii="Times New Roman" w:hAnsi="Times New Roman" w:cs="Times New Roman"/>
          <w:sz w:val="24"/>
          <w:szCs w:val="24"/>
        </w:rPr>
        <w:t xml:space="preserve"> </w:t>
      </w:r>
      <w:r w:rsidR="00D0130A" w:rsidRPr="005631D2">
        <w:rPr>
          <w:rFonts w:ascii="Times New Roman" w:hAnsi="Times New Roman" w:cs="Times New Roman"/>
          <w:sz w:val="24"/>
          <w:szCs w:val="24"/>
        </w:rPr>
        <w:t>(приложение N 1)</w:t>
      </w:r>
      <w:r w:rsidRPr="005631D2"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а) по каждому виду местных налогов;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б) по каждому виду предоставленной льготы;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в) по каждой категории получателей налоговых льгот с учетом вида их экономической деятельности или категории физических лиц.</w:t>
      </w:r>
    </w:p>
    <w:p w:rsidR="00885FD7" w:rsidRDefault="00885FD7" w:rsidP="00F11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1.8. Осуществляемые при проведении оценки расчеты эффективности должны базироваться на данных налоговой, статистической, финансовой и бюджетной отчетности.</w:t>
      </w:r>
    </w:p>
    <w:p w:rsidR="00882F79" w:rsidRDefault="00882F79" w:rsidP="00F11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130A" w:rsidRDefault="00D0130A" w:rsidP="00F11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130A" w:rsidRDefault="00D0130A" w:rsidP="00F11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130A" w:rsidRDefault="00D0130A" w:rsidP="00F11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130A" w:rsidRDefault="00D0130A" w:rsidP="00F11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639E" w:rsidRPr="005631D2" w:rsidRDefault="00E0639E" w:rsidP="00F11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FD7" w:rsidRPr="00882F79" w:rsidRDefault="00885FD7" w:rsidP="00882F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82F79">
        <w:rPr>
          <w:rFonts w:ascii="Times New Roman" w:hAnsi="Times New Roman" w:cs="Times New Roman"/>
          <w:b/>
          <w:sz w:val="24"/>
          <w:szCs w:val="24"/>
        </w:rPr>
        <w:t>2. Порядок оценки бюджетной эффективности предоставляемых</w:t>
      </w:r>
    </w:p>
    <w:p w:rsidR="00885FD7" w:rsidRPr="00882F79" w:rsidRDefault="00885FD7" w:rsidP="00882F7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F79">
        <w:rPr>
          <w:rFonts w:ascii="Times New Roman" w:hAnsi="Times New Roman" w:cs="Times New Roman"/>
          <w:b/>
          <w:sz w:val="24"/>
          <w:szCs w:val="24"/>
        </w:rPr>
        <w:t>(планируемых к предоставлению) налоговых льгот</w:t>
      </w:r>
    </w:p>
    <w:p w:rsidR="00885FD7" w:rsidRPr="005631D2" w:rsidRDefault="00885FD7" w:rsidP="00882F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2.1. Оценка бюджетной эффективности предоставляемых (планируемых к предоставлению) налоговых льгот по местным налогам осуществляется путем: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а) сравнения потерь местного бюджета от предоставления налоговых льгот и прироста доходов местного бюджета, с учетом предоставленных (планируемых к предоставлению) налоговых льгот;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б) сравнения расходов местного бюджета на осуществление поддержки отдельных категорий налогоплательщиков при предоставлении налоговых льгот и альтернативных вариантов организации данной поддержки.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2.2. Основой для составления расчета бюджетной эффективности предоставляемых налоговых льгот на доходы местного бюджета являются следующие данные о налогооблагаемой базе: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а) по земельному налогу - кадастровая стоимость земельных участков, освобождаемых от налогообложения или облагаемых по более низкой налоговой ставке;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 xml:space="preserve">б) по налогу на имущество физических лиц - </w:t>
      </w:r>
      <w:r w:rsidR="00D0130A">
        <w:rPr>
          <w:rFonts w:ascii="Times New Roman" w:hAnsi="Times New Roman" w:cs="Times New Roman"/>
          <w:sz w:val="24"/>
          <w:szCs w:val="24"/>
        </w:rPr>
        <w:t>кадастровая</w:t>
      </w:r>
      <w:r w:rsidRPr="005631D2">
        <w:rPr>
          <w:rFonts w:ascii="Times New Roman" w:hAnsi="Times New Roman" w:cs="Times New Roman"/>
          <w:sz w:val="24"/>
          <w:szCs w:val="24"/>
        </w:rPr>
        <w:t xml:space="preserve"> стоимость строений, помещений и сооружений, освобождаемых от налогообложения или облагаемых по более низкой налоговой ставке.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2.3. Влияние предоставляемых льгот на доходы местного бюджета определяется по формуле:</w:t>
      </w:r>
    </w:p>
    <w:p w:rsidR="00885FD7" w:rsidRPr="005631D2" w:rsidRDefault="00885FD7" w:rsidP="00F11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а) в случае полного или частичного освобождения от налогообложения налоговой базы:</w:t>
      </w:r>
    </w:p>
    <w:p w:rsidR="00F11745" w:rsidRPr="005631D2" w:rsidRDefault="00885FD7" w:rsidP="00F117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ДБв = НБс х НС,</w:t>
      </w:r>
    </w:p>
    <w:p w:rsidR="00885FD7" w:rsidRPr="005631D2" w:rsidRDefault="00F11745" w:rsidP="00F1174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 xml:space="preserve">     </w:t>
      </w:r>
      <w:r w:rsidR="00885FD7" w:rsidRPr="005631D2">
        <w:rPr>
          <w:rFonts w:ascii="Times New Roman" w:hAnsi="Times New Roman" w:cs="Times New Roman"/>
          <w:sz w:val="24"/>
          <w:szCs w:val="24"/>
        </w:rPr>
        <w:t>где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ДБв - выпадающие доходы бюджета по налогу, по которому предоставлены (предлагается предоставить) льготы;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НБс - сумма сокращения налоговой базы в результате предоставления налоговой льготы;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НС - налоговая ставка, действующая в период предоставления льгот.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б) в случае применения пониженной ставки налога:</w:t>
      </w:r>
    </w:p>
    <w:p w:rsidR="00885FD7" w:rsidRPr="005631D2" w:rsidRDefault="00885F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5FD7" w:rsidRPr="005631D2" w:rsidRDefault="00885FD7" w:rsidP="00F117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ДБв = НБл х (НСд - НСл)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где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ДБв - выпадающие доходы бюджета по налогу, по которому предоставлены (предлагается предоставить) льготы;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НБл - налогооблагаемая база, на которую распространяется действие льготы;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НСд - действующая налоговая ставка;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НСл - льготная налоговая ставка.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Полученный результат сравнивается с прогнозом прироста поступлений налога на очередной финансовый год.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2.4. Налоговая льгота</w:t>
      </w:r>
      <w:r w:rsidR="00D0130A">
        <w:rPr>
          <w:rFonts w:ascii="Times New Roman" w:hAnsi="Times New Roman" w:cs="Times New Roman"/>
          <w:sz w:val="24"/>
          <w:szCs w:val="24"/>
        </w:rPr>
        <w:t xml:space="preserve"> </w:t>
      </w:r>
      <w:r w:rsidRPr="005631D2">
        <w:rPr>
          <w:rFonts w:ascii="Times New Roman" w:hAnsi="Times New Roman" w:cs="Times New Roman"/>
          <w:sz w:val="24"/>
          <w:szCs w:val="24"/>
        </w:rPr>
        <w:t>признается эффективной в случае</w:t>
      </w:r>
      <w:r w:rsidR="00401CBD">
        <w:rPr>
          <w:rFonts w:ascii="Times New Roman" w:hAnsi="Times New Roman" w:cs="Times New Roman"/>
          <w:sz w:val="24"/>
          <w:szCs w:val="24"/>
        </w:rPr>
        <w:t xml:space="preserve"> </w:t>
      </w:r>
      <w:r w:rsidR="00401CBD" w:rsidRPr="005631D2">
        <w:rPr>
          <w:rFonts w:ascii="Times New Roman" w:hAnsi="Times New Roman" w:cs="Times New Roman"/>
          <w:sz w:val="24"/>
          <w:szCs w:val="24"/>
        </w:rPr>
        <w:t>(приложение 2)</w:t>
      </w:r>
      <w:r w:rsidRPr="005631D2">
        <w:rPr>
          <w:rFonts w:ascii="Times New Roman" w:hAnsi="Times New Roman" w:cs="Times New Roman"/>
          <w:sz w:val="24"/>
          <w:szCs w:val="24"/>
        </w:rPr>
        <w:t>: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а) если вы</w:t>
      </w:r>
      <w:r w:rsidR="00AF1E88" w:rsidRPr="005631D2">
        <w:rPr>
          <w:rFonts w:ascii="Times New Roman" w:hAnsi="Times New Roman" w:cs="Times New Roman"/>
          <w:sz w:val="24"/>
          <w:szCs w:val="24"/>
        </w:rPr>
        <w:t xml:space="preserve">падающие доходы бюджета </w:t>
      </w:r>
      <w:r w:rsidR="00D0130A">
        <w:rPr>
          <w:rFonts w:ascii="Times New Roman" w:hAnsi="Times New Roman" w:cs="Times New Roman"/>
          <w:sz w:val="24"/>
          <w:szCs w:val="24"/>
        </w:rPr>
        <w:t>Шилыковского</w:t>
      </w:r>
      <w:r w:rsidR="00D0130A" w:rsidRPr="005631D2">
        <w:rPr>
          <w:rFonts w:ascii="Times New Roman" w:hAnsi="Times New Roman" w:cs="Times New Roman"/>
          <w:sz w:val="24"/>
          <w:szCs w:val="24"/>
        </w:rPr>
        <w:t xml:space="preserve"> </w:t>
      </w:r>
      <w:r w:rsidRPr="005631D2">
        <w:rPr>
          <w:rFonts w:ascii="Times New Roman" w:hAnsi="Times New Roman" w:cs="Times New Roman"/>
          <w:sz w:val="24"/>
          <w:szCs w:val="24"/>
        </w:rPr>
        <w:t>сельского поселения будут ниже, чем прирост поступлений налога после предоставления льготы;</w:t>
      </w:r>
    </w:p>
    <w:p w:rsidR="00885FD7" w:rsidRPr="005631D2" w:rsidRDefault="00AF1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 xml:space="preserve">б) если расходы бюджета </w:t>
      </w:r>
      <w:r w:rsidR="00D0130A">
        <w:rPr>
          <w:rFonts w:ascii="Times New Roman" w:hAnsi="Times New Roman" w:cs="Times New Roman"/>
          <w:sz w:val="24"/>
          <w:szCs w:val="24"/>
        </w:rPr>
        <w:t>Шилыковского</w:t>
      </w:r>
      <w:r w:rsidR="00D0130A" w:rsidRPr="005631D2">
        <w:rPr>
          <w:rFonts w:ascii="Times New Roman" w:hAnsi="Times New Roman" w:cs="Times New Roman"/>
          <w:sz w:val="24"/>
          <w:szCs w:val="24"/>
        </w:rPr>
        <w:t xml:space="preserve"> </w:t>
      </w:r>
      <w:r w:rsidR="00885FD7" w:rsidRPr="005631D2">
        <w:rPr>
          <w:rFonts w:ascii="Times New Roman" w:hAnsi="Times New Roman" w:cs="Times New Roman"/>
          <w:sz w:val="24"/>
          <w:szCs w:val="24"/>
        </w:rPr>
        <w:t>сельского поселения будут сокращены в размере, превышающем потери бюджета от предоставления льготы.</w:t>
      </w:r>
    </w:p>
    <w:p w:rsidR="00885FD7" w:rsidRPr="005631D2" w:rsidRDefault="00885F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5FD7" w:rsidRPr="00882F79" w:rsidRDefault="00885F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82F79">
        <w:rPr>
          <w:rFonts w:ascii="Times New Roman" w:hAnsi="Times New Roman" w:cs="Times New Roman"/>
          <w:b/>
          <w:sz w:val="24"/>
          <w:szCs w:val="24"/>
        </w:rPr>
        <w:t>3. Порядок оценки социальной эффективности предоставляемых</w:t>
      </w:r>
    </w:p>
    <w:p w:rsidR="00885FD7" w:rsidRPr="00882F79" w:rsidRDefault="00885F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F79">
        <w:rPr>
          <w:rFonts w:ascii="Times New Roman" w:hAnsi="Times New Roman" w:cs="Times New Roman"/>
          <w:b/>
          <w:sz w:val="24"/>
          <w:szCs w:val="24"/>
        </w:rPr>
        <w:t>(планируемых к предоставлению) налоговых льгот</w:t>
      </w:r>
    </w:p>
    <w:p w:rsidR="00885FD7" w:rsidRPr="00882F79" w:rsidRDefault="00885F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3.1. Социальная эффективность предоставляемых (планируемых к предоставлению) налоговых льгот оценивается в зависимости от количественных, качественных и стоимостных показателей и определяется социальной направленностью предоставляемых (планируемых к предоставлению) налоговых льгот.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3.2. Социальная эффективность предоставленных налоговых льгот считается положительной, если предоставление налоговых льгот направлено на достижение одной из следующих целей: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а) расширение (поддержка) деловой активности в реальном секторе экономики, а также по приоритетным направлениям развития экономики муниципального образования;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б) повышение уровня жизни населения (поддержка малообеспеченных и социально незащищенных категорий граждан, повышение покупательской способности населения, снижение доли расходов на уплату обязательных платежей);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в) поддержка осуществления деятельности организаций и предприятий по предоставлению на территории муниципального образования услуг в сфере образования, культуры, искусства, физической культуры и спорта, здравоохранения, социальной защиты населения.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Если в результате предоставления налоговых льгот не достигнуто ни одной из указанных целей, то социальная эффективность налоговых льгот считается нулевой.</w:t>
      </w:r>
    </w:p>
    <w:p w:rsidR="00885FD7" w:rsidRPr="005631D2" w:rsidRDefault="00885F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5FD7" w:rsidRPr="00882F79" w:rsidRDefault="00885F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82F79">
        <w:rPr>
          <w:rFonts w:ascii="Times New Roman" w:hAnsi="Times New Roman" w:cs="Times New Roman"/>
          <w:b/>
          <w:sz w:val="24"/>
          <w:szCs w:val="24"/>
        </w:rPr>
        <w:t>4. Использование материалов оценки бюджетной и социальной</w:t>
      </w:r>
    </w:p>
    <w:p w:rsidR="00885FD7" w:rsidRPr="00882F79" w:rsidRDefault="00885F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F79">
        <w:rPr>
          <w:rFonts w:ascii="Times New Roman" w:hAnsi="Times New Roman" w:cs="Times New Roman"/>
          <w:b/>
          <w:sz w:val="24"/>
          <w:szCs w:val="24"/>
        </w:rPr>
        <w:t>эффективности предоставляемых (планируемых к предоставлению)</w:t>
      </w:r>
    </w:p>
    <w:p w:rsidR="00885FD7" w:rsidRPr="00882F79" w:rsidRDefault="00885F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F79">
        <w:rPr>
          <w:rFonts w:ascii="Times New Roman" w:hAnsi="Times New Roman" w:cs="Times New Roman"/>
          <w:b/>
          <w:sz w:val="24"/>
          <w:szCs w:val="24"/>
        </w:rPr>
        <w:t>налоговых льгот</w:t>
      </w:r>
    </w:p>
    <w:p w:rsidR="00885FD7" w:rsidRPr="005631D2" w:rsidRDefault="00885F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4.1. Бюджетная эффективность не определяется, а социальная эффективность принимается равной размеру предоставляемых (планируемых к предоставлению) налоговых льгот, в случаях, если получателями налоговых льгот являются: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а) физические лица, не являющиеся предпринимателями без образования юридического лица;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б) физические лица, являющиеся членами некоммерческих объединений граждан.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4.2. По результатам проведения оценки бюджетной и социальной эффективности налогов</w:t>
      </w:r>
      <w:r w:rsidR="00AF1E88" w:rsidRPr="005631D2">
        <w:rPr>
          <w:rFonts w:ascii="Times New Roman" w:hAnsi="Times New Roman" w:cs="Times New Roman"/>
          <w:sz w:val="24"/>
          <w:szCs w:val="24"/>
        </w:rPr>
        <w:t xml:space="preserve">ых льгот, Администрация </w:t>
      </w:r>
      <w:r w:rsidR="00401CBD">
        <w:rPr>
          <w:rFonts w:ascii="Times New Roman" w:hAnsi="Times New Roman" w:cs="Times New Roman"/>
          <w:sz w:val="24"/>
          <w:szCs w:val="24"/>
        </w:rPr>
        <w:t>Шилыковского</w:t>
      </w:r>
      <w:r w:rsidR="00401CBD" w:rsidRPr="005631D2">
        <w:rPr>
          <w:rFonts w:ascii="Times New Roman" w:hAnsi="Times New Roman" w:cs="Times New Roman"/>
          <w:sz w:val="24"/>
          <w:szCs w:val="24"/>
        </w:rPr>
        <w:t xml:space="preserve"> </w:t>
      </w:r>
      <w:r w:rsidRPr="005631D2">
        <w:rPr>
          <w:rFonts w:ascii="Times New Roman" w:hAnsi="Times New Roman" w:cs="Times New Roman"/>
          <w:sz w:val="24"/>
          <w:szCs w:val="24"/>
        </w:rPr>
        <w:t>сельского поселения готовит заключение, которое содержит следующие показатели: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а) наименование налога;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б) содержание налоговых льгот;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в) категория получателей налоговых льгот;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г) р</w:t>
      </w:r>
      <w:r w:rsidR="00AF1E88" w:rsidRPr="005631D2">
        <w:rPr>
          <w:rFonts w:ascii="Times New Roman" w:hAnsi="Times New Roman" w:cs="Times New Roman"/>
          <w:sz w:val="24"/>
          <w:szCs w:val="24"/>
        </w:rPr>
        <w:t xml:space="preserve">еквизиты решения совета </w:t>
      </w:r>
      <w:r w:rsidR="00401CBD">
        <w:rPr>
          <w:rFonts w:ascii="Times New Roman" w:hAnsi="Times New Roman" w:cs="Times New Roman"/>
          <w:sz w:val="24"/>
          <w:szCs w:val="24"/>
        </w:rPr>
        <w:t>Шилыковского</w:t>
      </w:r>
      <w:r w:rsidR="00401CBD" w:rsidRPr="005631D2">
        <w:rPr>
          <w:rFonts w:ascii="Times New Roman" w:hAnsi="Times New Roman" w:cs="Times New Roman"/>
          <w:sz w:val="24"/>
          <w:szCs w:val="24"/>
        </w:rPr>
        <w:t xml:space="preserve"> </w:t>
      </w:r>
      <w:r w:rsidRPr="005631D2">
        <w:rPr>
          <w:rFonts w:ascii="Times New Roman" w:hAnsi="Times New Roman" w:cs="Times New Roman"/>
          <w:sz w:val="24"/>
          <w:szCs w:val="24"/>
        </w:rPr>
        <w:t>сельского поселения, устанавливающего льготы;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д) результаты проведенной оценки бюджетной и социальной эффективности налоговых льгот.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Заключение по результатам проведения оценки бюджетной и социальной эффективности налоговых льг</w:t>
      </w:r>
      <w:r w:rsidR="009A4B84" w:rsidRPr="005631D2">
        <w:rPr>
          <w:rFonts w:ascii="Times New Roman" w:hAnsi="Times New Roman" w:cs="Times New Roman"/>
          <w:sz w:val="24"/>
          <w:szCs w:val="24"/>
        </w:rPr>
        <w:t xml:space="preserve">от направляется в совет </w:t>
      </w:r>
      <w:r w:rsidR="00401CBD">
        <w:rPr>
          <w:rFonts w:ascii="Times New Roman" w:hAnsi="Times New Roman" w:cs="Times New Roman"/>
          <w:sz w:val="24"/>
          <w:szCs w:val="24"/>
        </w:rPr>
        <w:t>Шилыковского</w:t>
      </w:r>
      <w:r w:rsidR="00401CBD" w:rsidRPr="005631D2">
        <w:rPr>
          <w:rFonts w:ascii="Times New Roman" w:hAnsi="Times New Roman" w:cs="Times New Roman"/>
          <w:sz w:val="24"/>
          <w:szCs w:val="24"/>
        </w:rPr>
        <w:t xml:space="preserve"> </w:t>
      </w:r>
      <w:r w:rsidRPr="005631D2">
        <w:rPr>
          <w:rFonts w:ascii="Times New Roman" w:hAnsi="Times New Roman" w:cs="Times New Roman"/>
          <w:sz w:val="24"/>
          <w:szCs w:val="24"/>
        </w:rPr>
        <w:t>сельского поселения не позднее первого сентября текущего финансового года.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4.3. В случае, если оценка предоставленных налоговых льгот признана неэфф</w:t>
      </w:r>
      <w:r w:rsidR="009A4B84" w:rsidRPr="005631D2">
        <w:rPr>
          <w:rFonts w:ascii="Times New Roman" w:hAnsi="Times New Roman" w:cs="Times New Roman"/>
          <w:sz w:val="24"/>
          <w:szCs w:val="24"/>
        </w:rPr>
        <w:t xml:space="preserve">ективной, Администрация </w:t>
      </w:r>
      <w:r w:rsidR="00401CBD">
        <w:rPr>
          <w:rFonts w:ascii="Times New Roman" w:hAnsi="Times New Roman" w:cs="Times New Roman"/>
          <w:sz w:val="24"/>
          <w:szCs w:val="24"/>
        </w:rPr>
        <w:t>Шилыковского</w:t>
      </w:r>
      <w:r w:rsidR="00401CBD" w:rsidRPr="005631D2">
        <w:rPr>
          <w:rFonts w:ascii="Times New Roman" w:hAnsi="Times New Roman" w:cs="Times New Roman"/>
          <w:sz w:val="24"/>
          <w:szCs w:val="24"/>
        </w:rPr>
        <w:t xml:space="preserve"> </w:t>
      </w:r>
      <w:r w:rsidRPr="005631D2">
        <w:rPr>
          <w:rFonts w:ascii="Times New Roman" w:hAnsi="Times New Roman" w:cs="Times New Roman"/>
          <w:sz w:val="24"/>
          <w:szCs w:val="24"/>
        </w:rPr>
        <w:t>сельского поселения в заключении по результатам оценки вносит предложения о пересмотре налоговых льгот и одновременно готови</w:t>
      </w:r>
      <w:r w:rsidR="009A4B84" w:rsidRPr="005631D2">
        <w:rPr>
          <w:rFonts w:ascii="Times New Roman" w:hAnsi="Times New Roman" w:cs="Times New Roman"/>
          <w:sz w:val="24"/>
          <w:szCs w:val="24"/>
        </w:rPr>
        <w:t xml:space="preserve">т проект решения совета </w:t>
      </w:r>
      <w:r w:rsidR="00401CBD">
        <w:rPr>
          <w:rFonts w:ascii="Times New Roman" w:hAnsi="Times New Roman" w:cs="Times New Roman"/>
          <w:sz w:val="24"/>
          <w:szCs w:val="24"/>
        </w:rPr>
        <w:t>Шилыковского</w:t>
      </w:r>
      <w:r w:rsidR="00401CBD" w:rsidRPr="005631D2">
        <w:rPr>
          <w:rFonts w:ascii="Times New Roman" w:hAnsi="Times New Roman" w:cs="Times New Roman"/>
          <w:sz w:val="24"/>
          <w:szCs w:val="24"/>
        </w:rPr>
        <w:t xml:space="preserve"> </w:t>
      </w:r>
      <w:r w:rsidRPr="005631D2">
        <w:rPr>
          <w:rFonts w:ascii="Times New Roman" w:hAnsi="Times New Roman" w:cs="Times New Roman"/>
          <w:sz w:val="24"/>
          <w:szCs w:val="24"/>
        </w:rPr>
        <w:t>сельского поселения о внесении изм</w:t>
      </w:r>
      <w:r w:rsidR="00191999" w:rsidRPr="005631D2">
        <w:rPr>
          <w:rFonts w:ascii="Times New Roman" w:hAnsi="Times New Roman" w:cs="Times New Roman"/>
          <w:sz w:val="24"/>
          <w:szCs w:val="24"/>
        </w:rPr>
        <w:t xml:space="preserve">енений в решения совета </w:t>
      </w:r>
      <w:r w:rsidR="00401CBD">
        <w:rPr>
          <w:rFonts w:ascii="Times New Roman" w:hAnsi="Times New Roman" w:cs="Times New Roman"/>
          <w:sz w:val="24"/>
          <w:szCs w:val="24"/>
        </w:rPr>
        <w:t>Шилыковского</w:t>
      </w:r>
      <w:r w:rsidR="00401CBD" w:rsidRPr="005631D2">
        <w:rPr>
          <w:rFonts w:ascii="Times New Roman" w:hAnsi="Times New Roman" w:cs="Times New Roman"/>
          <w:sz w:val="24"/>
          <w:szCs w:val="24"/>
        </w:rPr>
        <w:t xml:space="preserve"> </w:t>
      </w:r>
      <w:r w:rsidRPr="005631D2">
        <w:rPr>
          <w:rFonts w:ascii="Times New Roman" w:hAnsi="Times New Roman" w:cs="Times New Roman"/>
          <w:sz w:val="24"/>
          <w:szCs w:val="24"/>
        </w:rPr>
        <w:t>сельского поселения о местных налогах, который предусматривает отмену или изменения состава, установленных налоговых льгот.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4.4. Результаты оценки эффективности налоговых льгот используются для: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а) разработки проекта местного бюджета и среднесрочного финансового плана на очередной финансовый год;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б) своевременного принятия мер по отмене неэффективных налоговых льгот;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в) разработки предложений по совершенствованию мер поддержки отдельных категорий налогоплательщиков;</w:t>
      </w: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 xml:space="preserve">г) рассмотрения вопроса о введении новых видов налоговых льгот (внесения изменений </w:t>
      </w:r>
      <w:r w:rsidR="00191999" w:rsidRPr="005631D2">
        <w:rPr>
          <w:rFonts w:ascii="Times New Roman" w:hAnsi="Times New Roman" w:cs="Times New Roman"/>
          <w:sz w:val="24"/>
          <w:szCs w:val="24"/>
        </w:rPr>
        <w:t xml:space="preserve">в решения совета </w:t>
      </w:r>
      <w:r w:rsidR="00401CBD">
        <w:rPr>
          <w:rFonts w:ascii="Times New Roman" w:hAnsi="Times New Roman" w:cs="Times New Roman"/>
          <w:sz w:val="24"/>
          <w:szCs w:val="24"/>
        </w:rPr>
        <w:t>Шилыковского</w:t>
      </w:r>
      <w:r w:rsidR="00401CBD" w:rsidRPr="005631D2">
        <w:rPr>
          <w:rFonts w:ascii="Times New Roman" w:hAnsi="Times New Roman" w:cs="Times New Roman"/>
          <w:sz w:val="24"/>
          <w:szCs w:val="24"/>
        </w:rPr>
        <w:t xml:space="preserve"> </w:t>
      </w:r>
      <w:r w:rsidRPr="005631D2">
        <w:rPr>
          <w:rFonts w:ascii="Times New Roman" w:hAnsi="Times New Roman" w:cs="Times New Roman"/>
          <w:sz w:val="24"/>
          <w:szCs w:val="24"/>
        </w:rPr>
        <w:t>сельского поселения, устанавливающие налоговые льготы).</w:t>
      </w:r>
    </w:p>
    <w:p w:rsidR="00885FD7" w:rsidRPr="005631D2" w:rsidRDefault="00885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1745" w:rsidRDefault="00F11745" w:rsidP="00F117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31D2" w:rsidRDefault="005631D2" w:rsidP="00F117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31D2" w:rsidRDefault="005631D2" w:rsidP="00F117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43FC" w:rsidRDefault="007543FC" w:rsidP="00F117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FD7" w:rsidRPr="005631D2" w:rsidRDefault="00885F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22"/>
      <w:bookmarkEnd w:id="2"/>
      <w:r w:rsidRPr="005631D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85FD7" w:rsidRPr="005631D2" w:rsidRDefault="00885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к Порядку ежегодной оценки</w:t>
      </w:r>
    </w:p>
    <w:p w:rsidR="00885FD7" w:rsidRPr="005631D2" w:rsidRDefault="00885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эффективности предоставляемых</w:t>
      </w:r>
    </w:p>
    <w:p w:rsidR="00885FD7" w:rsidRPr="005631D2" w:rsidRDefault="00885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(планируемых к предоставлению)</w:t>
      </w:r>
    </w:p>
    <w:p w:rsidR="00885FD7" w:rsidRPr="005631D2" w:rsidRDefault="00885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налоговых льгот</w:t>
      </w:r>
    </w:p>
    <w:p w:rsidR="00885FD7" w:rsidRPr="005631D2" w:rsidRDefault="00885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5FD7" w:rsidRDefault="00885FD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1D2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401CBD">
        <w:rPr>
          <w:rFonts w:ascii="Times New Roman" w:hAnsi="Times New Roman" w:cs="Times New Roman"/>
          <w:b/>
          <w:bCs/>
          <w:sz w:val="24"/>
          <w:szCs w:val="24"/>
        </w:rPr>
        <w:t>еестр</w:t>
      </w:r>
    </w:p>
    <w:p w:rsidR="00401CBD" w:rsidRDefault="00401C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предоставленных налоговых льгот и ставок налогов.</w:t>
      </w:r>
    </w:p>
    <w:p w:rsidR="00401CBD" w:rsidRDefault="00401C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установленных нормативными правовыми актами</w:t>
      </w:r>
    </w:p>
    <w:p w:rsidR="00401CBD" w:rsidRPr="005631D2" w:rsidRDefault="00401C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Шилыковского сельского поселения</w:t>
      </w:r>
    </w:p>
    <w:p w:rsidR="00885FD7" w:rsidRPr="005631D2" w:rsidRDefault="00885F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5FD7" w:rsidRPr="005631D2" w:rsidRDefault="00885F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по состоянию на "__" __________ 20__ года</w:t>
      </w:r>
    </w:p>
    <w:p w:rsidR="00885FD7" w:rsidRPr="005631D2" w:rsidRDefault="00885F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512"/>
        <w:gridCol w:w="1728"/>
        <w:gridCol w:w="2376"/>
        <w:gridCol w:w="2052"/>
        <w:gridCol w:w="1944"/>
      </w:tblGrid>
      <w:tr w:rsidR="00885FD7" w:rsidRPr="005631D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D2">
              <w:rPr>
                <w:rFonts w:ascii="Times New Roman" w:hAnsi="Times New Roman"/>
                <w:sz w:val="24"/>
                <w:szCs w:val="24"/>
              </w:rPr>
              <w:t xml:space="preserve">  N  </w:t>
            </w:r>
          </w:p>
          <w:p w:rsidR="00885FD7" w:rsidRPr="005631D2" w:rsidRDefault="0088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D2">
              <w:rPr>
                <w:rFonts w:ascii="Times New Roman" w:hAnsi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D2">
              <w:rPr>
                <w:rFonts w:ascii="Times New Roman" w:hAnsi="Times New Roman"/>
                <w:sz w:val="24"/>
                <w:szCs w:val="24"/>
              </w:rPr>
              <w:t xml:space="preserve"> Вид налога 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D2">
              <w:rPr>
                <w:rFonts w:ascii="Times New Roman" w:hAnsi="Times New Roman"/>
                <w:sz w:val="24"/>
                <w:szCs w:val="24"/>
              </w:rPr>
              <w:t xml:space="preserve">  Содержание  </w:t>
            </w:r>
          </w:p>
          <w:p w:rsidR="00885FD7" w:rsidRPr="005631D2" w:rsidRDefault="0088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D2">
              <w:rPr>
                <w:rFonts w:ascii="Times New Roman" w:hAnsi="Times New Roman"/>
                <w:sz w:val="24"/>
                <w:szCs w:val="24"/>
              </w:rPr>
              <w:t xml:space="preserve">    льготы    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D2">
              <w:rPr>
                <w:rFonts w:ascii="Times New Roman" w:hAnsi="Times New Roman"/>
                <w:sz w:val="24"/>
                <w:szCs w:val="24"/>
              </w:rPr>
              <w:t xml:space="preserve">      Условия       </w:t>
            </w:r>
          </w:p>
          <w:p w:rsidR="00885FD7" w:rsidRPr="005631D2" w:rsidRDefault="0088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D2">
              <w:rPr>
                <w:rFonts w:ascii="Times New Roman" w:hAnsi="Times New Roman"/>
                <w:sz w:val="24"/>
                <w:szCs w:val="24"/>
              </w:rPr>
              <w:t xml:space="preserve">   предоставления   </w:t>
            </w:r>
          </w:p>
          <w:p w:rsidR="00885FD7" w:rsidRPr="005631D2" w:rsidRDefault="0088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D2">
              <w:rPr>
                <w:rFonts w:ascii="Times New Roman" w:hAnsi="Times New Roman"/>
                <w:sz w:val="24"/>
                <w:szCs w:val="24"/>
              </w:rPr>
              <w:t xml:space="preserve">       льготы       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D2">
              <w:rPr>
                <w:rFonts w:ascii="Times New Roman" w:hAnsi="Times New Roman"/>
                <w:sz w:val="24"/>
                <w:szCs w:val="24"/>
              </w:rPr>
              <w:t xml:space="preserve">    Категория    </w:t>
            </w:r>
          </w:p>
          <w:p w:rsidR="00885FD7" w:rsidRPr="005631D2" w:rsidRDefault="0088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D2">
              <w:rPr>
                <w:rFonts w:ascii="Times New Roman" w:hAnsi="Times New Roman"/>
                <w:sz w:val="24"/>
                <w:szCs w:val="24"/>
              </w:rPr>
              <w:t xml:space="preserve">   получателей   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D2">
              <w:rPr>
                <w:rFonts w:ascii="Times New Roman" w:hAnsi="Times New Roman"/>
                <w:sz w:val="24"/>
                <w:szCs w:val="24"/>
              </w:rPr>
              <w:t xml:space="preserve">   Нормативный  </w:t>
            </w:r>
          </w:p>
          <w:p w:rsidR="00885FD7" w:rsidRPr="005631D2" w:rsidRDefault="0088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D2">
              <w:rPr>
                <w:rFonts w:ascii="Times New Roman" w:hAnsi="Times New Roman"/>
                <w:sz w:val="24"/>
                <w:szCs w:val="24"/>
              </w:rPr>
              <w:t xml:space="preserve">  правовой акт  </w:t>
            </w:r>
          </w:p>
        </w:tc>
      </w:tr>
      <w:tr w:rsidR="00885FD7" w:rsidRPr="005631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D7" w:rsidRPr="005631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D7" w:rsidRPr="005631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D7" w:rsidRPr="005631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FD7" w:rsidRPr="005631D2" w:rsidRDefault="00885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5FD7" w:rsidRPr="005631D2" w:rsidRDefault="00885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5FD7" w:rsidRPr="005631D2" w:rsidRDefault="00885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5FD7" w:rsidRPr="005631D2" w:rsidRDefault="00885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1745" w:rsidRPr="005631D2" w:rsidRDefault="00F11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1745" w:rsidRPr="005631D2" w:rsidRDefault="00F11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1745" w:rsidRPr="005631D2" w:rsidRDefault="00F11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1745" w:rsidRPr="005631D2" w:rsidRDefault="00F11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1745" w:rsidRPr="005631D2" w:rsidRDefault="00F11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1745" w:rsidRPr="005631D2" w:rsidRDefault="00F11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1745" w:rsidRPr="005631D2" w:rsidRDefault="00F11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1745" w:rsidRPr="005631D2" w:rsidRDefault="00F11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1745" w:rsidRPr="005631D2" w:rsidRDefault="00F11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1745" w:rsidRPr="005631D2" w:rsidRDefault="00F11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1745" w:rsidRDefault="00F11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31D2" w:rsidRDefault="005631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31D2" w:rsidRDefault="005631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31D2" w:rsidRDefault="005631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31D2" w:rsidRDefault="005631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31D2" w:rsidRPr="005631D2" w:rsidRDefault="005631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1745" w:rsidRPr="005631D2" w:rsidRDefault="00F11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1745" w:rsidRPr="005631D2" w:rsidRDefault="00F11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1745" w:rsidRPr="005631D2" w:rsidRDefault="00F11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1745" w:rsidRPr="005631D2" w:rsidRDefault="00F11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1745" w:rsidRPr="005631D2" w:rsidRDefault="00F11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1745" w:rsidRPr="005631D2" w:rsidRDefault="00F11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1745" w:rsidRPr="005631D2" w:rsidRDefault="00F11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1745" w:rsidRPr="005631D2" w:rsidRDefault="00F11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1745" w:rsidRPr="005631D2" w:rsidRDefault="00F11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1745" w:rsidRPr="005631D2" w:rsidRDefault="00F11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1745" w:rsidRPr="005631D2" w:rsidRDefault="00F11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5FD7" w:rsidRPr="005631D2" w:rsidRDefault="00885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5FD7" w:rsidRPr="005631D2" w:rsidRDefault="00885F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53"/>
      <w:bookmarkEnd w:id="3"/>
      <w:r w:rsidRPr="005631D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85FD7" w:rsidRPr="005631D2" w:rsidRDefault="00885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к Порядку ежегодной оценки</w:t>
      </w:r>
    </w:p>
    <w:p w:rsidR="00885FD7" w:rsidRPr="005631D2" w:rsidRDefault="00885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эффективности предоставляемых</w:t>
      </w:r>
    </w:p>
    <w:p w:rsidR="00885FD7" w:rsidRPr="005631D2" w:rsidRDefault="00885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(планируемых к предоставлению)</w:t>
      </w:r>
    </w:p>
    <w:p w:rsidR="00885FD7" w:rsidRPr="005631D2" w:rsidRDefault="00885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налоговых льгот</w:t>
      </w:r>
    </w:p>
    <w:p w:rsidR="00885FD7" w:rsidRPr="005631D2" w:rsidRDefault="00885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5FD7" w:rsidRDefault="00885FD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1D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401CBD">
        <w:rPr>
          <w:rFonts w:ascii="Times New Roman" w:hAnsi="Times New Roman" w:cs="Times New Roman"/>
          <w:b/>
          <w:bCs/>
          <w:sz w:val="24"/>
          <w:szCs w:val="24"/>
        </w:rPr>
        <w:t>ценка</w:t>
      </w:r>
    </w:p>
    <w:p w:rsidR="00401CBD" w:rsidRPr="005631D2" w:rsidRDefault="00401C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выпадающих доходов бюджета Шилыковского сельского поселения</w:t>
      </w:r>
    </w:p>
    <w:p w:rsidR="00F11745" w:rsidRPr="005631D2" w:rsidRDefault="00401CBD" w:rsidP="00F1174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предоставления налоговых льгот</w:t>
      </w:r>
    </w:p>
    <w:p w:rsidR="00885FD7" w:rsidRPr="005631D2" w:rsidRDefault="00885F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5FD7" w:rsidRPr="005631D2" w:rsidRDefault="00885F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31D2">
        <w:rPr>
          <w:rFonts w:ascii="Times New Roman" w:hAnsi="Times New Roman" w:cs="Times New Roman"/>
          <w:sz w:val="24"/>
          <w:szCs w:val="24"/>
        </w:rPr>
        <w:t>за 20___ - 20___ годы</w:t>
      </w:r>
    </w:p>
    <w:p w:rsidR="00885FD7" w:rsidRPr="005631D2" w:rsidRDefault="00885F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160"/>
        <w:gridCol w:w="2640"/>
        <w:gridCol w:w="4080"/>
      </w:tblGrid>
      <w:tr w:rsidR="00885FD7" w:rsidRPr="005631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D2">
              <w:rPr>
                <w:rFonts w:ascii="Times New Roman" w:hAnsi="Times New Roman"/>
                <w:sz w:val="24"/>
                <w:szCs w:val="24"/>
              </w:rPr>
              <w:t xml:space="preserve">  N  </w:t>
            </w:r>
          </w:p>
          <w:p w:rsidR="00885FD7" w:rsidRPr="005631D2" w:rsidRDefault="0088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D2">
              <w:rPr>
                <w:rFonts w:ascii="Times New Roman" w:hAnsi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D2">
              <w:rPr>
                <w:rFonts w:ascii="Times New Roman" w:hAnsi="Times New Roman"/>
                <w:sz w:val="24"/>
                <w:szCs w:val="24"/>
              </w:rPr>
              <w:t xml:space="preserve">      Вид       </w:t>
            </w:r>
          </w:p>
          <w:p w:rsidR="00885FD7" w:rsidRPr="005631D2" w:rsidRDefault="0088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D2">
              <w:rPr>
                <w:rFonts w:ascii="Times New Roman" w:hAnsi="Times New Roman"/>
                <w:sz w:val="24"/>
                <w:szCs w:val="24"/>
              </w:rPr>
              <w:t xml:space="preserve">     налога    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D2">
              <w:rPr>
                <w:rFonts w:ascii="Times New Roman" w:hAnsi="Times New Roman"/>
                <w:sz w:val="24"/>
                <w:szCs w:val="24"/>
              </w:rPr>
              <w:t xml:space="preserve">     Содержание     </w:t>
            </w:r>
          </w:p>
          <w:p w:rsidR="00885FD7" w:rsidRPr="005631D2" w:rsidRDefault="0088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D2">
              <w:rPr>
                <w:rFonts w:ascii="Times New Roman" w:hAnsi="Times New Roman"/>
                <w:sz w:val="24"/>
                <w:szCs w:val="24"/>
              </w:rPr>
              <w:t xml:space="preserve">       льготы       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D2">
              <w:rPr>
                <w:rFonts w:ascii="Times New Roman" w:hAnsi="Times New Roman"/>
                <w:sz w:val="24"/>
                <w:szCs w:val="24"/>
              </w:rPr>
              <w:t xml:space="preserve">        Сумма выпадающих        </w:t>
            </w:r>
          </w:p>
          <w:p w:rsidR="00885FD7" w:rsidRPr="005631D2" w:rsidRDefault="0088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1D2">
              <w:rPr>
                <w:rFonts w:ascii="Times New Roman" w:hAnsi="Times New Roman"/>
                <w:sz w:val="24"/>
                <w:szCs w:val="24"/>
              </w:rPr>
              <w:t xml:space="preserve">        доходов бюджета         </w:t>
            </w:r>
          </w:p>
        </w:tc>
      </w:tr>
      <w:tr w:rsidR="00885FD7" w:rsidRPr="005631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D7" w:rsidRPr="005631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D7" w:rsidRPr="005631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D7" w:rsidRPr="005631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FD7" w:rsidRPr="005631D2" w:rsidRDefault="00885F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FD7" w:rsidRPr="005631D2" w:rsidRDefault="00885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FD7" w:rsidRPr="005631D2" w:rsidRDefault="00885FD7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sectPr w:rsidR="00885FD7" w:rsidRPr="005631D2" w:rsidSect="00F11745">
      <w:pgSz w:w="11906" w:h="16838"/>
      <w:pgMar w:top="709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adjustLineHeightInTable/>
  </w:compat>
  <w:rsids>
    <w:rsidRoot w:val="00885FD7"/>
    <w:rsid w:val="00096AC3"/>
    <w:rsid w:val="00191999"/>
    <w:rsid w:val="003D5832"/>
    <w:rsid w:val="003E70C7"/>
    <w:rsid w:val="00401CBD"/>
    <w:rsid w:val="00427EFF"/>
    <w:rsid w:val="00516C22"/>
    <w:rsid w:val="00561AA1"/>
    <w:rsid w:val="005631D2"/>
    <w:rsid w:val="006D6726"/>
    <w:rsid w:val="007543FC"/>
    <w:rsid w:val="00882F79"/>
    <w:rsid w:val="00885FD7"/>
    <w:rsid w:val="009A4B84"/>
    <w:rsid w:val="00A17004"/>
    <w:rsid w:val="00AD4664"/>
    <w:rsid w:val="00AF1E88"/>
    <w:rsid w:val="00C52C16"/>
    <w:rsid w:val="00C60FDF"/>
    <w:rsid w:val="00D0130A"/>
    <w:rsid w:val="00E0639E"/>
    <w:rsid w:val="00E25E89"/>
    <w:rsid w:val="00E92027"/>
    <w:rsid w:val="00F11745"/>
    <w:rsid w:val="00FB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1663</Words>
  <Characters>9483</Characters>
  <Application>Microsoft Office Word</Application>
  <DocSecurity>0</DocSecurity>
  <Lines>79</Lines>
  <Paragraphs>22</Paragraphs>
  <ScaleCrop>false</ScaleCrop>
  <Company/>
  <LinksUpToDate>false</LinksUpToDate>
  <CharactersWithSpaces>11124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Грушкинского сельского поселения Карачаево-Черкесской Республики от 06.03.2013 N 3"Об утверждении Порядка ежегодной оценки эффективности предоставляемых (планируемых к предоставлению) налоговых льгот"</dc:title>
  <dc:creator>ConsultantPlus</dc:creator>
  <cp:lastModifiedBy>Аня</cp:lastModifiedBy>
  <cp:revision>2</cp:revision>
  <cp:lastPrinted>2015-08-31T07:48:00Z</cp:lastPrinted>
  <dcterms:created xsi:type="dcterms:W3CDTF">2024-04-04T13:32:00Z</dcterms:created>
  <dcterms:modified xsi:type="dcterms:W3CDTF">2024-04-04T13:32:00Z</dcterms:modified>
</cp:coreProperties>
</file>