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A9" w:rsidRDefault="00B74EA9" w:rsidP="00C021CC">
      <w:pPr>
        <w:pStyle w:val="a5"/>
        <w:autoSpaceDE/>
        <w:adjustRightInd/>
        <w:jc w:val="center"/>
        <w:rPr>
          <w:b/>
          <w:bCs/>
        </w:rPr>
      </w:pPr>
      <w:r>
        <w:rPr>
          <w:b/>
          <w:bCs/>
        </w:rPr>
        <w:t>Среднесрочный финансовый план Шилыковского сельского поселения Лежневского муниципального района Ивановской области</w:t>
      </w:r>
    </w:p>
    <w:p w:rsidR="00B74EA9" w:rsidRDefault="00B74EA9" w:rsidP="00C021CC">
      <w:pPr>
        <w:pStyle w:val="a5"/>
        <w:autoSpaceDE/>
        <w:adjustRightInd/>
        <w:jc w:val="center"/>
        <w:rPr>
          <w:b/>
          <w:bCs/>
        </w:rPr>
      </w:pPr>
    </w:p>
    <w:p w:rsidR="00B74EA9" w:rsidRDefault="00B74EA9" w:rsidP="00C021CC">
      <w:pPr>
        <w:pStyle w:val="a5"/>
        <w:autoSpaceDE/>
        <w:adjustRightInd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74EA9" w:rsidRDefault="00B74EA9" w:rsidP="00C021CC">
      <w:pPr>
        <w:pStyle w:val="a5"/>
        <w:autoSpaceDE/>
        <w:adjustRightInd/>
        <w:jc w:val="center"/>
        <w:rPr>
          <w:sz w:val="24"/>
        </w:rPr>
      </w:pPr>
      <w:r>
        <w:rPr>
          <w:b/>
          <w:bCs/>
        </w:rPr>
        <w:t xml:space="preserve">                                                                                                         </w:t>
      </w:r>
      <w:r>
        <w:rPr>
          <w:sz w:val="24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1476"/>
        <w:gridCol w:w="1484"/>
        <w:gridCol w:w="1476"/>
        <w:gridCol w:w="1476"/>
        <w:gridCol w:w="1396"/>
      </w:tblGrid>
      <w:tr w:rsidR="00B74EA9" w:rsidRPr="003A36A5" w:rsidTr="00CF0B1D">
        <w:trPr>
          <w:cantSplit/>
        </w:trPr>
        <w:tc>
          <w:tcPr>
            <w:tcW w:w="2498" w:type="dxa"/>
            <w:vMerge w:val="restart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Показатели</w:t>
            </w:r>
          </w:p>
        </w:tc>
        <w:tc>
          <w:tcPr>
            <w:tcW w:w="1259" w:type="dxa"/>
            <w:vMerge w:val="restart"/>
          </w:tcPr>
          <w:p w:rsidR="00B74EA9" w:rsidRDefault="000529B7" w:rsidP="001A2CFF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201</w:t>
            </w:r>
            <w:r w:rsidR="001A2CFF">
              <w:rPr>
                <w:rFonts w:ascii="Times New Roman" w:hAnsi="Times New Roman"/>
                <w:b/>
                <w:bCs/>
                <w:sz w:val="24"/>
                <w:szCs w:val="20"/>
              </w:rPr>
              <w:t>9</w:t>
            </w:r>
            <w:r w:rsidR="00B74EA9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год, отчет</w:t>
            </w:r>
          </w:p>
        </w:tc>
        <w:tc>
          <w:tcPr>
            <w:tcW w:w="1484" w:type="dxa"/>
            <w:vMerge w:val="restart"/>
          </w:tcPr>
          <w:p w:rsidR="00B74EA9" w:rsidRDefault="000529B7" w:rsidP="001A2CFF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20</w:t>
            </w:r>
            <w:r w:rsidR="001A2CFF">
              <w:rPr>
                <w:rFonts w:ascii="Times New Roman" w:hAnsi="Times New Roman"/>
                <w:b/>
                <w:bCs/>
                <w:sz w:val="24"/>
                <w:szCs w:val="20"/>
              </w:rPr>
              <w:t>20</w:t>
            </w:r>
            <w:r w:rsidR="00B74EA9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год, утверждено законом о бюджете</w:t>
            </w:r>
          </w:p>
        </w:tc>
        <w:tc>
          <w:tcPr>
            <w:tcW w:w="4329" w:type="dxa"/>
            <w:gridSpan w:val="3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Плановый период</w:t>
            </w:r>
          </w:p>
        </w:tc>
      </w:tr>
      <w:tr w:rsidR="00676128" w:rsidRPr="003A36A5" w:rsidTr="00CF0B1D">
        <w:trPr>
          <w:cantSplit/>
        </w:trPr>
        <w:tc>
          <w:tcPr>
            <w:tcW w:w="0" w:type="auto"/>
            <w:vMerge/>
            <w:vAlign w:val="center"/>
          </w:tcPr>
          <w:p w:rsidR="00B74EA9" w:rsidRDefault="00B74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:rsidR="00B74EA9" w:rsidRDefault="00B74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B74EA9" w:rsidRDefault="00B74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0529B7" w:rsidP="001A2CFF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202</w:t>
            </w:r>
            <w:r w:rsidR="001A2CFF">
              <w:rPr>
                <w:rFonts w:ascii="Times New Roman" w:hAnsi="Times New Roman"/>
                <w:b/>
                <w:bCs/>
                <w:sz w:val="24"/>
                <w:szCs w:val="20"/>
              </w:rPr>
              <w:t>1</w:t>
            </w:r>
            <w:r w:rsidR="00B74EA9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год</w:t>
            </w:r>
          </w:p>
        </w:tc>
        <w:tc>
          <w:tcPr>
            <w:tcW w:w="1443" w:type="dxa"/>
          </w:tcPr>
          <w:p w:rsidR="00B74EA9" w:rsidRDefault="000529B7" w:rsidP="001A2CFF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202</w:t>
            </w:r>
            <w:r w:rsidR="001A2CFF">
              <w:rPr>
                <w:rFonts w:ascii="Times New Roman" w:hAnsi="Times New Roman"/>
                <w:b/>
                <w:bCs/>
                <w:sz w:val="24"/>
                <w:szCs w:val="20"/>
              </w:rPr>
              <w:t>2</w:t>
            </w:r>
            <w:r w:rsidR="00B74EA9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год</w:t>
            </w:r>
          </w:p>
        </w:tc>
        <w:tc>
          <w:tcPr>
            <w:tcW w:w="1443" w:type="dxa"/>
          </w:tcPr>
          <w:p w:rsidR="00B74EA9" w:rsidRDefault="000529B7" w:rsidP="001A2CFF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202</w:t>
            </w:r>
            <w:r w:rsidR="001A2CFF">
              <w:rPr>
                <w:rFonts w:ascii="Times New Roman" w:hAnsi="Times New Roman"/>
                <w:b/>
                <w:bCs/>
                <w:sz w:val="24"/>
                <w:szCs w:val="20"/>
              </w:rPr>
              <w:t>3</w:t>
            </w:r>
            <w:r w:rsidR="00B74EA9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год</w:t>
            </w:r>
          </w:p>
        </w:tc>
      </w:tr>
      <w:tr w:rsidR="00676128" w:rsidRPr="003A36A5" w:rsidTr="00CF0B1D">
        <w:trPr>
          <w:cantSplit/>
        </w:trPr>
        <w:tc>
          <w:tcPr>
            <w:tcW w:w="2498" w:type="dxa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1259" w:type="dxa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484" w:type="dxa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1443" w:type="dxa"/>
          </w:tcPr>
          <w:p w:rsidR="00B74EA9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4</w:t>
            </w:r>
          </w:p>
        </w:tc>
        <w:tc>
          <w:tcPr>
            <w:tcW w:w="1443" w:type="dxa"/>
          </w:tcPr>
          <w:p w:rsidR="00B74EA9" w:rsidRPr="00E607BC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607BC">
              <w:rPr>
                <w:rFonts w:ascii="Times New Roman" w:hAnsi="Times New Roman"/>
                <w:b/>
                <w:sz w:val="24"/>
                <w:szCs w:val="20"/>
              </w:rPr>
              <w:t>5</w:t>
            </w:r>
          </w:p>
        </w:tc>
        <w:tc>
          <w:tcPr>
            <w:tcW w:w="1443" w:type="dxa"/>
          </w:tcPr>
          <w:p w:rsidR="00B74EA9" w:rsidRPr="00E607BC" w:rsidRDefault="00B74EA9">
            <w:pPr>
              <w:pStyle w:val="a5"/>
              <w:autoSpaceDE/>
              <w:adjustRightInd/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607BC">
              <w:rPr>
                <w:rFonts w:ascii="Times New Roman" w:hAnsi="Times New Roman"/>
                <w:b/>
                <w:sz w:val="24"/>
                <w:szCs w:val="20"/>
              </w:rPr>
              <w:t>6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>Бюджет муниципального образования</w:t>
            </w:r>
          </w:p>
        </w:tc>
        <w:tc>
          <w:tcPr>
            <w:tcW w:w="1259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484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76128" w:rsidRPr="003A36A5" w:rsidTr="00CF0B1D">
        <w:tc>
          <w:tcPr>
            <w:tcW w:w="2498" w:type="dxa"/>
          </w:tcPr>
          <w:p w:rsidR="00B74EA9" w:rsidRPr="00C7354B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0"/>
              </w:rPr>
            </w:pPr>
            <w:r w:rsidRPr="00C7354B">
              <w:rPr>
                <w:rFonts w:ascii="Times New Roman" w:hAnsi="Times New Roman"/>
                <w:b/>
                <w:sz w:val="24"/>
                <w:szCs w:val="20"/>
              </w:rPr>
              <w:t>Доходы всего, в том числе:</w:t>
            </w:r>
          </w:p>
        </w:tc>
        <w:tc>
          <w:tcPr>
            <w:tcW w:w="1259" w:type="dxa"/>
          </w:tcPr>
          <w:p w:rsidR="00B74EA9" w:rsidRPr="00D817BD" w:rsidRDefault="000F487D" w:rsidP="00CF0B1D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19736074,29</w:t>
            </w:r>
          </w:p>
        </w:tc>
        <w:tc>
          <w:tcPr>
            <w:tcW w:w="1484" w:type="dxa"/>
          </w:tcPr>
          <w:p w:rsidR="00B74EA9" w:rsidRPr="00A55939" w:rsidRDefault="000F487D" w:rsidP="003F41E8">
            <w:pPr>
              <w:pStyle w:val="a5"/>
              <w:autoSpaceDE/>
              <w:adjustRightInd/>
              <w:ind w:firstLine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12581535,09</w:t>
            </w:r>
          </w:p>
        </w:tc>
        <w:tc>
          <w:tcPr>
            <w:tcW w:w="1443" w:type="dxa"/>
          </w:tcPr>
          <w:p w:rsidR="00B74EA9" w:rsidRPr="0084353C" w:rsidRDefault="000C109E" w:rsidP="000F487D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10970066,40</w:t>
            </w:r>
          </w:p>
        </w:tc>
        <w:tc>
          <w:tcPr>
            <w:tcW w:w="1443" w:type="dxa"/>
          </w:tcPr>
          <w:p w:rsidR="00B74EA9" w:rsidRPr="0084353C" w:rsidRDefault="000C109E" w:rsidP="000356C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10000090,40</w:t>
            </w:r>
          </w:p>
        </w:tc>
        <w:tc>
          <w:tcPr>
            <w:tcW w:w="1443" w:type="dxa"/>
          </w:tcPr>
          <w:p w:rsidR="00B74EA9" w:rsidRPr="0084353C" w:rsidRDefault="0085556F" w:rsidP="000356C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9995090,40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-налоговые и неналоговые доходы</w:t>
            </w:r>
          </w:p>
        </w:tc>
        <w:tc>
          <w:tcPr>
            <w:tcW w:w="1259" w:type="dxa"/>
          </w:tcPr>
          <w:p w:rsidR="00B74EA9" w:rsidRPr="000529B7" w:rsidRDefault="00DF638B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2690755,13</w:t>
            </w:r>
          </w:p>
        </w:tc>
        <w:tc>
          <w:tcPr>
            <w:tcW w:w="1484" w:type="dxa"/>
          </w:tcPr>
          <w:p w:rsidR="00B74EA9" w:rsidRPr="00A55939" w:rsidRDefault="00E5567B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2636803,39</w:t>
            </w:r>
          </w:p>
        </w:tc>
        <w:tc>
          <w:tcPr>
            <w:tcW w:w="1443" w:type="dxa"/>
          </w:tcPr>
          <w:p w:rsidR="00B74EA9" w:rsidRPr="0084353C" w:rsidRDefault="0085556F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2816950,00</w:t>
            </w:r>
          </w:p>
        </w:tc>
        <w:tc>
          <w:tcPr>
            <w:tcW w:w="1443" w:type="dxa"/>
          </w:tcPr>
          <w:p w:rsidR="00B74EA9" w:rsidRPr="0084353C" w:rsidRDefault="0085556F" w:rsidP="000C109E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27</w:t>
            </w:r>
            <w:r w:rsidR="000C109E">
              <w:rPr>
                <w:rFonts w:ascii="Times New Roman" w:hAnsi="Times New Roman"/>
                <w:sz w:val="24"/>
                <w:szCs w:val="20"/>
              </w:rPr>
              <w:t>42</w:t>
            </w:r>
            <w:r w:rsidR="00676128">
              <w:rPr>
                <w:rFonts w:ascii="Times New Roman" w:hAnsi="Times New Roman"/>
                <w:sz w:val="24"/>
                <w:szCs w:val="20"/>
              </w:rPr>
              <w:t>000,00</w:t>
            </w:r>
          </w:p>
        </w:tc>
        <w:tc>
          <w:tcPr>
            <w:tcW w:w="1443" w:type="dxa"/>
          </w:tcPr>
          <w:p w:rsidR="00B74EA9" w:rsidRPr="0084353C" w:rsidRDefault="00676128" w:rsidP="0085556F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27</w:t>
            </w:r>
            <w:r w:rsidR="0085556F">
              <w:rPr>
                <w:rFonts w:ascii="Times New Roman" w:hAnsi="Times New Roman"/>
                <w:sz w:val="24"/>
                <w:szCs w:val="20"/>
              </w:rPr>
              <w:t>37</w:t>
            </w:r>
            <w:r>
              <w:rPr>
                <w:rFonts w:ascii="Times New Roman" w:hAnsi="Times New Roman"/>
                <w:sz w:val="24"/>
                <w:szCs w:val="20"/>
              </w:rPr>
              <w:t>000,00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безвозмездные поступления из областного бюджета</w:t>
            </w:r>
          </w:p>
        </w:tc>
        <w:tc>
          <w:tcPr>
            <w:tcW w:w="1259" w:type="dxa"/>
          </w:tcPr>
          <w:p w:rsidR="00B74EA9" w:rsidRPr="000529B7" w:rsidRDefault="00DF638B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17045319,16</w:t>
            </w:r>
          </w:p>
        </w:tc>
        <w:tc>
          <w:tcPr>
            <w:tcW w:w="1484" w:type="dxa"/>
          </w:tcPr>
          <w:p w:rsidR="00B74EA9" w:rsidRPr="00A55939" w:rsidRDefault="00E5567B" w:rsidP="00C7354B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9944731,70</w:t>
            </w:r>
          </w:p>
        </w:tc>
        <w:tc>
          <w:tcPr>
            <w:tcW w:w="1443" w:type="dxa"/>
          </w:tcPr>
          <w:p w:rsidR="00B74EA9" w:rsidRPr="0084353C" w:rsidRDefault="000C109E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8153116,40</w:t>
            </w:r>
          </w:p>
        </w:tc>
        <w:tc>
          <w:tcPr>
            <w:tcW w:w="1443" w:type="dxa"/>
          </w:tcPr>
          <w:p w:rsidR="00B74EA9" w:rsidRPr="0084353C" w:rsidRDefault="0085556F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7258090,40</w:t>
            </w:r>
          </w:p>
        </w:tc>
        <w:tc>
          <w:tcPr>
            <w:tcW w:w="1443" w:type="dxa"/>
          </w:tcPr>
          <w:p w:rsidR="00B74EA9" w:rsidRPr="0084353C" w:rsidRDefault="0085556F" w:rsidP="00BD11F3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7258090,40</w:t>
            </w:r>
          </w:p>
        </w:tc>
      </w:tr>
      <w:tr w:rsidR="00676128" w:rsidRPr="003A36A5" w:rsidTr="00CF0B1D">
        <w:trPr>
          <w:trHeight w:val="914"/>
        </w:trPr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-средства, передаваемые из бюджета района</w:t>
            </w:r>
          </w:p>
        </w:tc>
        <w:tc>
          <w:tcPr>
            <w:tcW w:w="1259" w:type="dxa"/>
          </w:tcPr>
          <w:p w:rsidR="00B74EA9" w:rsidRPr="000529B7" w:rsidRDefault="00DF638B" w:rsidP="009A65C4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3991130,92</w:t>
            </w:r>
          </w:p>
        </w:tc>
        <w:tc>
          <w:tcPr>
            <w:tcW w:w="1484" w:type="dxa"/>
          </w:tcPr>
          <w:p w:rsidR="00B74EA9" w:rsidRPr="00A55939" w:rsidRDefault="00536B33" w:rsidP="00C7354B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3151679,70</w:t>
            </w:r>
          </w:p>
        </w:tc>
        <w:tc>
          <w:tcPr>
            <w:tcW w:w="1443" w:type="dxa"/>
          </w:tcPr>
          <w:p w:rsidR="00B74EA9" w:rsidRPr="0084353C" w:rsidRDefault="00D777DA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1935464,40</w:t>
            </w:r>
          </w:p>
        </w:tc>
        <w:tc>
          <w:tcPr>
            <w:tcW w:w="1443" w:type="dxa"/>
          </w:tcPr>
          <w:p w:rsidR="00B74EA9" w:rsidRPr="0084353C" w:rsidRDefault="00D777DA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1662390,40</w:t>
            </w:r>
          </w:p>
        </w:tc>
        <w:tc>
          <w:tcPr>
            <w:tcW w:w="1443" w:type="dxa"/>
          </w:tcPr>
          <w:p w:rsidR="00B74EA9" w:rsidRPr="0084353C" w:rsidRDefault="00D777DA" w:rsidP="00BD11F3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1662390,40</w:t>
            </w:r>
          </w:p>
        </w:tc>
      </w:tr>
      <w:tr w:rsidR="00676128" w:rsidRPr="003A36A5" w:rsidTr="00CF0B1D">
        <w:trPr>
          <w:trHeight w:val="515"/>
        </w:trPr>
        <w:tc>
          <w:tcPr>
            <w:tcW w:w="2498" w:type="dxa"/>
          </w:tcPr>
          <w:p w:rsidR="00B74EA9" w:rsidRPr="00C7354B" w:rsidRDefault="00B74EA9" w:rsidP="00E607BC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0"/>
              </w:rPr>
            </w:pPr>
            <w:r w:rsidRPr="00C7354B">
              <w:rPr>
                <w:rFonts w:ascii="Times New Roman" w:hAnsi="Times New Roman"/>
                <w:b/>
                <w:sz w:val="24"/>
                <w:szCs w:val="20"/>
              </w:rPr>
              <w:t>Расходы всего, в том числе:</w:t>
            </w:r>
          </w:p>
        </w:tc>
        <w:tc>
          <w:tcPr>
            <w:tcW w:w="1259" w:type="dxa"/>
          </w:tcPr>
          <w:p w:rsidR="00B74EA9" w:rsidRPr="00C7354B" w:rsidRDefault="00DF638B" w:rsidP="00E607BC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19912214,33</w:t>
            </w:r>
          </w:p>
        </w:tc>
        <w:tc>
          <w:tcPr>
            <w:tcW w:w="1484" w:type="dxa"/>
          </w:tcPr>
          <w:p w:rsidR="00B74EA9" w:rsidRPr="009A65C4" w:rsidRDefault="00917E1D" w:rsidP="00E607B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highlight w:val="cyan"/>
              </w:rPr>
            </w:pPr>
            <w:r>
              <w:rPr>
                <w:rFonts w:ascii="Times New Roman" w:hAnsi="Times New Roman"/>
                <w:b/>
                <w:sz w:val="24"/>
              </w:rPr>
              <w:t>12963733,08</w:t>
            </w:r>
          </w:p>
        </w:tc>
        <w:tc>
          <w:tcPr>
            <w:tcW w:w="1443" w:type="dxa"/>
          </w:tcPr>
          <w:p w:rsidR="00B74EA9" w:rsidRPr="0084353C" w:rsidRDefault="003D773D" w:rsidP="0008388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10970066,40</w:t>
            </w:r>
          </w:p>
        </w:tc>
        <w:tc>
          <w:tcPr>
            <w:tcW w:w="1443" w:type="dxa"/>
          </w:tcPr>
          <w:p w:rsidR="00B74EA9" w:rsidRPr="0084353C" w:rsidRDefault="003D773D" w:rsidP="00E65C9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10000090,40</w:t>
            </w:r>
          </w:p>
        </w:tc>
        <w:tc>
          <w:tcPr>
            <w:tcW w:w="1443" w:type="dxa"/>
          </w:tcPr>
          <w:p w:rsidR="00B74EA9" w:rsidRPr="0084353C" w:rsidRDefault="0085556F" w:rsidP="00797A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9995090,40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за счет межбюджетных трансфертов в виде субвенций и субсидий из областного бюджета</w:t>
            </w:r>
          </w:p>
        </w:tc>
        <w:tc>
          <w:tcPr>
            <w:tcW w:w="1259" w:type="dxa"/>
          </w:tcPr>
          <w:p w:rsidR="00B74EA9" w:rsidRPr="00E607BC" w:rsidRDefault="000E2B14" w:rsidP="00E607BC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551483,00</w:t>
            </w:r>
          </w:p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</w:tcPr>
          <w:p w:rsidR="00B74EA9" w:rsidRPr="009A65C4" w:rsidRDefault="00917E1D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>561932,00</w:t>
            </w:r>
          </w:p>
        </w:tc>
        <w:tc>
          <w:tcPr>
            <w:tcW w:w="1443" w:type="dxa"/>
          </w:tcPr>
          <w:p w:rsidR="00B74EA9" w:rsidRPr="002C1855" w:rsidRDefault="00C55278" w:rsidP="002C185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544152,00</w:t>
            </w:r>
          </w:p>
        </w:tc>
        <w:tc>
          <w:tcPr>
            <w:tcW w:w="1443" w:type="dxa"/>
          </w:tcPr>
          <w:p w:rsidR="00B74EA9" w:rsidRPr="002C1855" w:rsidRDefault="00676128" w:rsidP="00917E1D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205</w:t>
            </w:r>
            <w:r w:rsidR="00917E1D">
              <w:rPr>
                <w:rFonts w:ascii="Times New Roman" w:hAnsi="Times New Roman"/>
                <w:sz w:val="24"/>
                <w:szCs w:val="20"/>
              </w:rPr>
              <w:t>00</w:t>
            </w:r>
            <w:r>
              <w:rPr>
                <w:rFonts w:ascii="Times New Roman" w:hAnsi="Times New Roman"/>
                <w:sz w:val="24"/>
                <w:szCs w:val="20"/>
              </w:rPr>
              <w:t>0,00</w:t>
            </w:r>
          </w:p>
        </w:tc>
        <w:tc>
          <w:tcPr>
            <w:tcW w:w="1443" w:type="dxa"/>
          </w:tcPr>
          <w:p w:rsidR="00B74EA9" w:rsidRPr="002C1855" w:rsidRDefault="003E45FA" w:rsidP="00917E1D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214</w:t>
            </w:r>
            <w:r w:rsidR="00917E1D">
              <w:rPr>
                <w:rFonts w:ascii="Times New Roman" w:hAnsi="Times New Roman"/>
                <w:sz w:val="24"/>
                <w:szCs w:val="20"/>
              </w:rPr>
              <w:t>9</w:t>
            </w:r>
            <w:r>
              <w:rPr>
                <w:rFonts w:ascii="Times New Roman" w:hAnsi="Times New Roman"/>
                <w:sz w:val="24"/>
                <w:szCs w:val="20"/>
              </w:rPr>
              <w:t>00,00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0"/>
              </w:rPr>
            </w:pPr>
            <w:r w:rsidRPr="00E607BC">
              <w:rPr>
                <w:rFonts w:ascii="Times New Roman" w:hAnsi="Times New Roman"/>
                <w:b/>
                <w:sz w:val="24"/>
                <w:szCs w:val="20"/>
              </w:rPr>
              <w:t>Дефицит</w:t>
            </w:r>
            <w:proofErr w:type="gramStart"/>
            <w:r w:rsidRPr="00E607BC">
              <w:rPr>
                <w:rFonts w:ascii="Times New Roman" w:hAnsi="Times New Roman"/>
                <w:b/>
                <w:sz w:val="24"/>
                <w:szCs w:val="20"/>
              </w:rPr>
              <w:t xml:space="preserve">  (-),</w:t>
            </w:r>
            <w:proofErr w:type="gramEnd"/>
          </w:p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0"/>
              </w:rPr>
            </w:pPr>
            <w:r w:rsidRPr="00E607BC">
              <w:rPr>
                <w:rFonts w:ascii="Times New Roman" w:hAnsi="Times New Roman"/>
                <w:b/>
                <w:sz w:val="24"/>
                <w:szCs w:val="20"/>
              </w:rPr>
              <w:t>Профицит</w:t>
            </w:r>
            <w:proofErr w:type="gramStart"/>
            <w:r w:rsidRPr="00E607BC">
              <w:rPr>
                <w:rFonts w:ascii="Times New Roman" w:hAnsi="Times New Roman"/>
                <w:b/>
                <w:sz w:val="24"/>
                <w:szCs w:val="20"/>
              </w:rPr>
              <w:t xml:space="preserve"> (+)</w:t>
            </w:r>
            <w:proofErr w:type="gramEnd"/>
          </w:p>
        </w:tc>
        <w:tc>
          <w:tcPr>
            <w:tcW w:w="1259" w:type="dxa"/>
          </w:tcPr>
          <w:p w:rsidR="00B74EA9" w:rsidRPr="00E607BC" w:rsidRDefault="000E2B14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-179997,32</w:t>
            </w:r>
          </w:p>
        </w:tc>
        <w:tc>
          <w:tcPr>
            <w:tcW w:w="1484" w:type="dxa"/>
          </w:tcPr>
          <w:p w:rsidR="00B74EA9" w:rsidRPr="00A55939" w:rsidRDefault="00676128" w:rsidP="00E65C94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-</w:t>
            </w:r>
            <w:r w:rsidR="00E65C94"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="00E65C94"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  <w:t>82197,99</w:t>
            </w:r>
          </w:p>
        </w:tc>
        <w:tc>
          <w:tcPr>
            <w:tcW w:w="1443" w:type="dxa"/>
          </w:tcPr>
          <w:p w:rsidR="00B74EA9" w:rsidRPr="00797A6C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797A6C">
              <w:rPr>
                <w:rFonts w:ascii="Times New Roman" w:hAnsi="Times New Roman"/>
                <w:b/>
                <w:sz w:val="24"/>
                <w:szCs w:val="20"/>
              </w:rPr>
              <w:t>0,0</w:t>
            </w:r>
          </w:p>
        </w:tc>
        <w:tc>
          <w:tcPr>
            <w:tcW w:w="1443" w:type="dxa"/>
          </w:tcPr>
          <w:p w:rsidR="00B74EA9" w:rsidRPr="00797A6C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797A6C">
              <w:rPr>
                <w:rFonts w:ascii="Times New Roman" w:hAnsi="Times New Roman"/>
                <w:b/>
                <w:sz w:val="24"/>
                <w:szCs w:val="20"/>
              </w:rPr>
              <w:t>0,0</w:t>
            </w:r>
          </w:p>
        </w:tc>
        <w:tc>
          <w:tcPr>
            <w:tcW w:w="1443" w:type="dxa"/>
          </w:tcPr>
          <w:p w:rsidR="00B74EA9" w:rsidRPr="00797A6C" w:rsidRDefault="00B74EA9" w:rsidP="00BD11F3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797A6C">
              <w:rPr>
                <w:rFonts w:ascii="Times New Roman" w:hAnsi="Times New Roman"/>
                <w:b/>
                <w:sz w:val="24"/>
                <w:szCs w:val="20"/>
              </w:rPr>
              <w:t>0,0</w:t>
            </w:r>
          </w:p>
        </w:tc>
      </w:tr>
      <w:tr w:rsidR="00676128" w:rsidRPr="003A36A5" w:rsidTr="002C1855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Источники внутреннего финансирования дефицита бюджета:</w:t>
            </w:r>
          </w:p>
        </w:tc>
        <w:tc>
          <w:tcPr>
            <w:tcW w:w="1259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0,00</w:t>
            </w:r>
          </w:p>
        </w:tc>
        <w:tc>
          <w:tcPr>
            <w:tcW w:w="1484" w:type="dxa"/>
          </w:tcPr>
          <w:p w:rsidR="00B74EA9" w:rsidRPr="00A5593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A5593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55939">
              <w:rPr>
                <w:rFonts w:ascii="Times New Roman" w:hAnsi="Times New Roman"/>
                <w:sz w:val="24"/>
                <w:szCs w:val="20"/>
              </w:rPr>
              <w:t>0,00</w:t>
            </w:r>
          </w:p>
          <w:p w:rsidR="00B74EA9" w:rsidRPr="00A5593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Pr="002C1855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2C1855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C1855"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443" w:type="dxa"/>
          </w:tcPr>
          <w:p w:rsidR="00B74EA9" w:rsidRPr="002C1855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2C1855" w:rsidRDefault="00B74EA9" w:rsidP="0008388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C1855"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  <w:tc>
          <w:tcPr>
            <w:tcW w:w="1443" w:type="dxa"/>
            <w:vAlign w:val="center"/>
          </w:tcPr>
          <w:p w:rsidR="00B74EA9" w:rsidRPr="002C1855" w:rsidRDefault="00B74EA9" w:rsidP="002C185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C1855">
              <w:rPr>
                <w:rFonts w:ascii="Times New Roman" w:hAnsi="Times New Roman"/>
                <w:sz w:val="24"/>
                <w:szCs w:val="20"/>
              </w:rPr>
              <w:t>0,0</w:t>
            </w: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привлечение;</w:t>
            </w:r>
          </w:p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погашение</w:t>
            </w:r>
          </w:p>
        </w:tc>
        <w:tc>
          <w:tcPr>
            <w:tcW w:w="1259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76128" w:rsidRPr="003A36A5" w:rsidTr="00CF0B1D">
        <w:trPr>
          <w:trHeight w:val="1171"/>
        </w:trPr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Муниципальный долг:</w:t>
            </w:r>
          </w:p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на начало года;</w:t>
            </w:r>
          </w:p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 на конец года</w:t>
            </w:r>
          </w:p>
        </w:tc>
        <w:tc>
          <w:tcPr>
            <w:tcW w:w="1259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E607BC" w:rsidRDefault="00B74EA9" w:rsidP="007E142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4EA9" w:rsidRPr="00E607BC" w:rsidRDefault="00B74EA9" w:rsidP="007E142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4EA9" w:rsidRPr="00E607BC" w:rsidRDefault="00B74EA9" w:rsidP="007E1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B74EA9" w:rsidRPr="00E607BC" w:rsidRDefault="00B74EA9" w:rsidP="007E142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74EA9" w:rsidRPr="00E607BC" w:rsidRDefault="00B74EA9" w:rsidP="007E14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Pr="00E607BC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76128" w:rsidRPr="003A36A5" w:rsidTr="00CF0B1D">
        <w:tc>
          <w:tcPr>
            <w:tcW w:w="2498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>:</w:t>
            </w:r>
          </w:p>
        </w:tc>
        <w:tc>
          <w:tcPr>
            <w:tcW w:w="1259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43" w:type="dxa"/>
          </w:tcPr>
          <w:p w:rsidR="00B74EA9" w:rsidRDefault="00B74EA9" w:rsidP="007E1425">
            <w:pPr>
              <w:pStyle w:val="a5"/>
              <w:autoSpaceDE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B74EA9" w:rsidRDefault="00B74EA9" w:rsidP="007E1425">
      <w:pPr>
        <w:spacing w:after="0" w:line="240" w:lineRule="auto"/>
      </w:pPr>
    </w:p>
    <w:sectPr w:rsidR="00B74EA9" w:rsidSect="00B2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1CC"/>
    <w:rsid w:val="000356C6"/>
    <w:rsid w:val="000529B7"/>
    <w:rsid w:val="00083885"/>
    <w:rsid w:val="000C109E"/>
    <w:rsid w:val="000E2B14"/>
    <w:rsid w:val="000F487D"/>
    <w:rsid w:val="00107A88"/>
    <w:rsid w:val="0011062F"/>
    <w:rsid w:val="001261BF"/>
    <w:rsid w:val="00134333"/>
    <w:rsid w:val="001962EA"/>
    <w:rsid w:val="001A2CFF"/>
    <w:rsid w:val="001D506A"/>
    <w:rsid w:val="00207148"/>
    <w:rsid w:val="0022583C"/>
    <w:rsid w:val="00246A55"/>
    <w:rsid w:val="00267E59"/>
    <w:rsid w:val="002922DB"/>
    <w:rsid w:val="002C1855"/>
    <w:rsid w:val="003A36A5"/>
    <w:rsid w:val="003C25FB"/>
    <w:rsid w:val="003D773D"/>
    <w:rsid w:val="003E2A3B"/>
    <w:rsid w:val="003E45FA"/>
    <w:rsid w:val="003F41E8"/>
    <w:rsid w:val="004B5AF2"/>
    <w:rsid w:val="004C34F7"/>
    <w:rsid w:val="004C37E0"/>
    <w:rsid w:val="004D3A89"/>
    <w:rsid w:val="00536B33"/>
    <w:rsid w:val="005F1681"/>
    <w:rsid w:val="00604F23"/>
    <w:rsid w:val="00676128"/>
    <w:rsid w:val="00693640"/>
    <w:rsid w:val="006C211C"/>
    <w:rsid w:val="006C37F7"/>
    <w:rsid w:val="0076000E"/>
    <w:rsid w:val="0076781C"/>
    <w:rsid w:val="00792224"/>
    <w:rsid w:val="00797A6C"/>
    <w:rsid w:val="007D4774"/>
    <w:rsid w:val="007E1425"/>
    <w:rsid w:val="0081201D"/>
    <w:rsid w:val="0084353C"/>
    <w:rsid w:val="008531F2"/>
    <w:rsid w:val="0085556F"/>
    <w:rsid w:val="008F0DA0"/>
    <w:rsid w:val="00916C11"/>
    <w:rsid w:val="00917E1D"/>
    <w:rsid w:val="00961508"/>
    <w:rsid w:val="009742FD"/>
    <w:rsid w:val="00993960"/>
    <w:rsid w:val="009A65C4"/>
    <w:rsid w:val="009D12CA"/>
    <w:rsid w:val="00A4256A"/>
    <w:rsid w:val="00A55939"/>
    <w:rsid w:val="00A82F4E"/>
    <w:rsid w:val="00AA1084"/>
    <w:rsid w:val="00AF6546"/>
    <w:rsid w:val="00B149A7"/>
    <w:rsid w:val="00B21FE4"/>
    <w:rsid w:val="00B373DB"/>
    <w:rsid w:val="00B74EA9"/>
    <w:rsid w:val="00BD11F3"/>
    <w:rsid w:val="00C021CC"/>
    <w:rsid w:val="00C06CD6"/>
    <w:rsid w:val="00C55278"/>
    <w:rsid w:val="00C7354B"/>
    <w:rsid w:val="00CB57EA"/>
    <w:rsid w:val="00CB7396"/>
    <w:rsid w:val="00CC14C7"/>
    <w:rsid w:val="00CF0B1D"/>
    <w:rsid w:val="00D140AA"/>
    <w:rsid w:val="00D47C41"/>
    <w:rsid w:val="00D70980"/>
    <w:rsid w:val="00D740E2"/>
    <w:rsid w:val="00D777DA"/>
    <w:rsid w:val="00D817BD"/>
    <w:rsid w:val="00DE4A7F"/>
    <w:rsid w:val="00DF638B"/>
    <w:rsid w:val="00E34451"/>
    <w:rsid w:val="00E418BA"/>
    <w:rsid w:val="00E5567B"/>
    <w:rsid w:val="00E607BC"/>
    <w:rsid w:val="00E633BF"/>
    <w:rsid w:val="00E65C94"/>
    <w:rsid w:val="00E84FE8"/>
    <w:rsid w:val="00F0238F"/>
    <w:rsid w:val="00F1173E"/>
    <w:rsid w:val="00F43B5B"/>
    <w:rsid w:val="00F43CDA"/>
    <w:rsid w:val="00F8053B"/>
    <w:rsid w:val="00F8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E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21CC"/>
    <w:pPr>
      <w:autoSpaceDE w:val="0"/>
      <w:autoSpaceDN w:val="0"/>
      <w:adjustRightInd w:val="0"/>
      <w:spacing w:after="0" w:line="240" w:lineRule="auto"/>
      <w:jc w:val="center"/>
    </w:pPr>
    <w:rPr>
      <w:rFonts w:ascii="TimesNewRomanPS-BoldMT" w:hAnsi="TimesNewRomanPS-BoldMT"/>
      <w:b/>
      <w:bCs/>
      <w:sz w:val="24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C021CC"/>
    <w:rPr>
      <w:rFonts w:ascii="TimesNewRomanPS-BoldMT" w:hAnsi="TimesNewRomanPS-BoldMT" w:cs="Times New Roman"/>
      <w:b/>
      <w:bCs/>
      <w:sz w:val="32"/>
      <w:szCs w:val="32"/>
    </w:rPr>
  </w:style>
  <w:style w:type="paragraph" w:styleId="a5">
    <w:name w:val="Body Text Indent"/>
    <w:basedOn w:val="a"/>
    <w:link w:val="a6"/>
    <w:uiPriority w:val="99"/>
    <w:rsid w:val="00C021CC"/>
    <w:pPr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NewRomanPSMT" w:hAnsi="TimesNewRomanPSMT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C021CC"/>
    <w:rPr>
      <w:rFonts w:ascii="TimesNewRomanPSMT" w:hAnsi="TimesNewRomanPSMT" w:cs="Times New Roman"/>
      <w:sz w:val="28"/>
      <w:szCs w:val="28"/>
    </w:rPr>
  </w:style>
  <w:style w:type="paragraph" w:customStyle="1" w:styleId="ConsPlusNormal">
    <w:name w:val="ConsPlusNormal"/>
    <w:uiPriority w:val="99"/>
    <w:rsid w:val="0084353C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2017-11-09T11:18:00Z</cp:lastPrinted>
  <dcterms:created xsi:type="dcterms:W3CDTF">2016-11-22T11:08:00Z</dcterms:created>
  <dcterms:modified xsi:type="dcterms:W3CDTF">2020-11-13T11:21:00Z</dcterms:modified>
</cp:coreProperties>
</file>